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E03" w:rsidRPr="005A3522" w:rsidRDefault="00C04E03" w:rsidP="003057AF">
      <w:pPr>
        <w:shd w:val="clear" w:color="auto" w:fill="9BBB59" w:themeFill="accent3"/>
        <w:spacing w:after="0"/>
        <w:contextualSpacing/>
        <w:jc w:val="center"/>
        <w:rPr>
          <w:b/>
          <w:color w:val="FFFFFF" w:themeColor="background1"/>
          <w:sz w:val="24"/>
        </w:rPr>
      </w:pPr>
    </w:p>
    <w:p w:rsidR="00E12207" w:rsidRPr="00733AA9" w:rsidRDefault="00E12207" w:rsidP="003057AF">
      <w:pPr>
        <w:shd w:val="clear" w:color="auto" w:fill="9BBB59" w:themeFill="accent3"/>
        <w:spacing w:after="0"/>
        <w:contextualSpacing/>
        <w:jc w:val="center"/>
        <w:rPr>
          <w:b/>
          <w:color w:val="FFFFFF" w:themeColor="background1"/>
          <w:sz w:val="32"/>
          <w:szCs w:val="28"/>
        </w:rPr>
      </w:pPr>
      <w:r w:rsidRPr="00733AA9">
        <w:rPr>
          <w:b/>
          <w:color w:val="FFFFFF" w:themeColor="background1"/>
          <w:sz w:val="32"/>
          <w:szCs w:val="28"/>
        </w:rPr>
        <w:t>SYNTHÈSE DE L’ÉTUDE SUR</w:t>
      </w:r>
    </w:p>
    <w:p w:rsidR="001C7A8A" w:rsidRDefault="00E12207" w:rsidP="003057AF">
      <w:pPr>
        <w:shd w:val="clear" w:color="auto" w:fill="9BBB59" w:themeFill="accent3"/>
        <w:spacing w:after="0"/>
        <w:contextualSpacing/>
        <w:jc w:val="center"/>
        <w:rPr>
          <w:b/>
          <w:color w:val="FFFFFF" w:themeColor="background1"/>
          <w:sz w:val="32"/>
          <w:szCs w:val="28"/>
        </w:rPr>
      </w:pPr>
      <w:r w:rsidRPr="00733AA9">
        <w:rPr>
          <w:b/>
          <w:color w:val="FFFFFF" w:themeColor="background1"/>
          <w:sz w:val="32"/>
          <w:szCs w:val="28"/>
        </w:rPr>
        <w:t xml:space="preserve">LA </w:t>
      </w:r>
      <w:r w:rsidR="008A5769" w:rsidRPr="00733AA9">
        <w:rPr>
          <w:b/>
          <w:color w:val="FFFFFF" w:themeColor="background1"/>
          <w:sz w:val="32"/>
          <w:szCs w:val="28"/>
        </w:rPr>
        <w:t xml:space="preserve">PERCEPTION DU TOURISME ET DES TOURISTES </w:t>
      </w:r>
    </w:p>
    <w:p w:rsidR="00503F6B" w:rsidRPr="00733AA9" w:rsidRDefault="008A5769" w:rsidP="003057AF">
      <w:pPr>
        <w:shd w:val="clear" w:color="auto" w:fill="9BBB59" w:themeFill="accent3"/>
        <w:spacing w:after="0"/>
        <w:contextualSpacing/>
        <w:jc w:val="center"/>
        <w:rPr>
          <w:b/>
          <w:color w:val="FFFFFF" w:themeColor="background1"/>
          <w:sz w:val="32"/>
          <w:szCs w:val="28"/>
        </w:rPr>
      </w:pPr>
      <w:bookmarkStart w:id="0" w:name="_GoBack"/>
      <w:bookmarkEnd w:id="0"/>
      <w:r w:rsidRPr="00733AA9">
        <w:rPr>
          <w:b/>
          <w:color w:val="FFFFFF" w:themeColor="background1"/>
          <w:sz w:val="32"/>
          <w:szCs w:val="28"/>
        </w:rPr>
        <w:t>PAR LES MARTINIQUAIS</w:t>
      </w:r>
    </w:p>
    <w:p w:rsidR="00E12207" w:rsidRPr="005A3522" w:rsidRDefault="00E12207" w:rsidP="003057AF">
      <w:pPr>
        <w:shd w:val="clear" w:color="auto" w:fill="9BBB59" w:themeFill="accent3"/>
        <w:spacing w:after="0"/>
        <w:rPr>
          <w:color w:val="FFFFFF" w:themeColor="background1"/>
        </w:rPr>
      </w:pPr>
    </w:p>
    <w:p w:rsidR="00C04E03" w:rsidRDefault="00C04E03" w:rsidP="002363C9">
      <w:pPr>
        <w:spacing w:after="0"/>
      </w:pPr>
    </w:p>
    <w:p w:rsidR="007D43CB" w:rsidRDefault="00BE51D3" w:rsidP="00A60712">
      <w:pPr>
        <w:spacing w:after="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139BDF4" wp14:editId="2F39216B">
            <wp:simplePos x="0" y="0"/>
            <wp:positionH relativeFrom="column">
              <wp:posOffset>-399415</wp:posOffset>
            </wp:positionH>
            <wp:positionV relativeFrom="paragraph">
              <wp:posOffset>1779270</wp:posOffset>
            </wp:positionV>
            <wp:extent cx="6678930" cy="3756025"/>
            <wp:effectExtent l="19050" t="19050" r="26670" b="1587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8930" cy="37560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5769">
        <w:t>Profitant de la</w:t>
      </w:r>
      <w:r w:rsidR="006D12C8">
        <w:t xml:space="preserve"> situation inédite post-confinement générée par la pandémie </w:t>
      </w:r>
      <w:proofErr w:type="spellStart"/>
      <w:r w:rsidR="006D12C8">
        <w:t>Covid</w:t>
      </w:r>
      <w:proofErr w:type="spellEnd"/>
      <w:r w:rsidR="006D12C8">
        <w:t xml:space="preserve"> 2019 le CMT </w:t>
      </w:r>
      <w:r w:rsidR="008A5769">
        <w:t>a</w:t>
      </w:r>
      <w:r w:rsidR="006D12C8">
        <w:t xml:space="preserve"> </w:t>
      </w:r>
      <w:r w:rsidR="002B41E6">
        <w:t>effectu</w:t>
      </w:r>
      <w:r w:rsidR="008A5769">
        <w:t>é</w:t>
      </w:r>
      <w:r w:rsidR="006D12C8">
        <w:t xml:space="preserve"> une enquête</w:t>
      </w:r>
      <w:r w:rsidR="006D12C8">
        <w:rPr>
          <w:rStyle w:val="Appelnotedebasdep"/>
        </w:rPr>
        <w:footnoteReference w:id="1"/>
      </w:r>
      <w:r w:rsidR="008A5769">
        <w:t xml:space="preserve"> sur la perception du tourisme et des touristes par les martiniquais. Cette pause imposée a </w:t>
      </w:r>
      <w:r w:rsidR="006D12C8">
        <w:t>s</w:t>
      </w:r>
      <w:r w:rsidR="008A5769">
        <w:t>emblé un moment pour identifier la « vision » ou l’appréhension qu’ont les</w:t>
      </w:r>
      <w:r w:rsidR="008C1B56">
        <w:t xml:space="preserve"> martiniquais de l’activité touristique et des touristes</w:t>
      </w:r>
      <w:r w:rsidR="008A5769">
        <w:t xml:space="preserve">. </w:t>
      </w:r>
      <w:r w:rsidR="008C1B56">
        <w:t xml:space="preserve">Aussi les sujets abordés tiennent autant de la dimension structurelle que l’actualité issue de cette situation particulière. </w:t>
      </w:r>
      <w:r w:rsidR="001B457B">
        <w:t>Les données qui suivent constitue</w:t>
      </w:r>
      <w:r w:rsidR="006D12C8">
        <w:t>nt</w:t>
      </w:r>
      <w:r w:rsidR="001B457B">
        <w:t xml:space="preserve"> une synthèse de cette</w:t>
      </w:r>
      <w:r w:rsidR="006D12C8">
        <w:t xml:space="preserve"> enquête</w:t>
      </w:r>
      <w:r w:rsidR="001B457B">
        <w:t xml:space="preserve"> dont le détail des résultats est aussi consultable sur le site du CMT à l’adresse url suivante : </w:t>
      </w:r>
      <w:r w:rsidR="004B1B5B" w:rsidRPr="004B1B5B">
        <w:t>https://martinique.media.tourinsoft.eu/upload/Perception-du-tourisme-et-des-touristes.pdf</w:t>
      </w:r>
    </w:p>
    <w:p w:rsidR="004B1B5B" w:rsidRDefault="004B1B5B" w:rsidP="00A60712">
      <w:pPr>
        <w:spacing w:after="0"/>
        <w:jc w:val="both"/>
      </w:pPr>
    </w:p>
    <w:p w:rsidR="00530F87" w:rsidRDefault="00530F87" w:rsidP="00A60712">
      <w:pPr>
        <w:spacing w:after="0"/>
        <w:jc w:val="both"/>
      </w:pPr>
    </w:p>
    <w:p w:rsidR="00530F87" w:rsidRDefault="00530F87" w:rsidP="00530F87">
      <w:pPr>
        <w:spacing w:after="0"/>
      </w:pPr>
    </w:p>
    <w:p w:rsidR="007D43CB" w:rsidRPr="007017F7" w:rsidRDefault="007B5955" w:rsidP="007017F7">
      <w:pPr>
        <w:spacing w:after="0"/>
        <w:jc w:val="both"/>
        <w:rPr>
          <w:sz w:val="18"/>
          <w:szCs w:val="18"/>
        </w:rPr>
      </w:pPr>
      <w:r w:rsidRPr="007017F7">
        <w:rPr>
          <w:sz w:val="18"/>
          <w:szCs w:val="18"/>
        </w:rPr>
        <w:t>La lecture des résultats est la suivante : Pour 69 % des martiniquais le tourisme est cité parmi les 3 secteurs économiques favorisant le développement de la Martinique.</w:t>
      </w:r>
      <w:r w:rsidR="007017F7" w:rsidRPr="007017F7">
        <w:rPr>
          <w:sz w:val="18"/>
          <w:szCs w:val="18"/>
        </w:rPr>
        <w:t xml:space="preserve"> Pour 22 % des martiniquais l’activité touristique est vital.</w:t>
      </w:r>
    </w:p>
    <w:p w:rsidR="006E25D7" w:rsidRDefault="006E25D7" w:rsidP="00A60712">
      <w:pPr>
        <w:spacing w:after="0"/>
        <w:jc w:val="both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-184785</wp:posOffset>
            </wp:positionH>
            <wp:positionV relativeFrom="paragraph">
              <wp:posOffset>14605</wp:posOffset>
            </wp:positionV>
            <wp:extent cx="6224270" cy="3502660"/>
            <wp:effectExtent l="19050" t="19050" r="24130" b="21590"/>
            <wp:wrapSquare wrapText="bothSides"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270" cy="35026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2207" w:rsidRDefault="00E12207" w:rsidP="007D43CB">
      <w:pPr>
        <w:spacing w:after="0"/>
        <w:jc w:val="center"/>
      </w:pPr>
    </w:p>
    <w:p w:rsidR="002B41E6" w:rsidRDefault="002B41E6" w:rsidP="00A60712">
      <w:pPr>
        <w:spacing w:after="0"/>
        <w:jc w:val="both"/>
      </w:pPr>
    </w:p>
    <w:p w:rsidR="002B41E6" w:rsidRDefault="002B41E6" w:rsidP="00E12207">
      <w:pPr>
        <w:spacing w:after="0"/>
        <w:jc w:val="both"/>
      </w:pPr>
    </w:p>
    <w:p w:rsidR="002B41E6" w:rsidRDefault="002B41E6" w:rsidP="00E12207">
      <w:pPr>
        <w:spacing w:after="0"/>
        <w:jc w:val="both"/>
      </w:pPr>
    </w:p>
    <w:p w:rsidR="00A6582A" w:rsidRDefault="00A6582A" w:rsidP="00E12207">
      <w:pPr>
        <w:spacing w:after="0"/>
        <w:jc w:val="both"/>
      </w:pPr>
    </w:p>
    <w:p w:rsidR="00A6582A" w:rsidRDefault="00A6582A" w:rsidP="00E12207">
      <w:pPr>
        <w:spacing w:after="0"/>
        <w:jc w:val="both"/>
      </w:pPr>
    </w:p>
    <w:p w:rsidR="00B566C3" w:rsidRDefault="00B566C3" w:rsidP="00E12207">
      <w:pPr>
        <w:spacing w:after="0"/>
        <w:jc w:val="both"/>
      </w:pPr>
    </w:p>
    <w:p w:rsidR="00B566C3" w:rsidRDefault="00B566C3" w:rsidP="00E12207">
      <w:pPr>
        <w:spacing w:after="0"/>
        <w:jc w:val="both"/>
      </w:pPr>
    </w:p>
    <w:sectPr w:rsidR="00B566C3" w:rsidSect="00503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614" w:rsidRDefault="00055614" w:rsidP="00DF2F41">
      <w:pPr>
        <w:spacing w:after="0" w:line="240" w:lineRule="auto"/>
      </w:pPr>
      <w:r>
        <w:separator/>
      </w:r>
    </w:p>
  </w:endnote>
  <w:endnote w:type="continuationSeparator" w:id="0">
    <w:p w:rsidR="00055614" w:rsidRDefault="00055614" w:rsidP="00DF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614" w:rsidRDefault="00055614" w:rsidP="00DF2F41">
      <w:pPr>
        <w:spacing w:after="0" w:line="240" w:lineRule="auto"/>
      </w:pPr>
      <w:r>
        <w:separator/>
      </w:r>
    </w:p>
  </w:footnote>
  <w:footnote w:type="continuationSeparator" w:id="0">
    <w:p w:rsidR="00055614" w:rsidRDefault="00055614" w:rsidP="00DF2F41">
      <w:pPr>
        <w:spacing w:after="0" w:line="240" w:lineRule="auto"/>
      </w:pPr>
      <w:r>
        <w:continuationSeparator/>
      </w:r>
    </w:p>
  </w:footnote>
  <w:footnote w:id="1">
    <w:p w:rsidR="008A5769" w:rsidRPr="008569DE" w:rsidRDefault="008A5769" w:rsidP="008569D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8569DE">
        <w:rPr>
          <w:rStyle w:val="Appelnotedebasdep"/>
          <w:sz w:val="18"/>
          <w:szCs w:val="18"/>
        </w:rPr>
        <w:footnoteRef/>
      </w:r>
      <w:r w:rsidRPr="008569DE">
        <w:rPr>
          <w:sz w:val="18"/>
          <w:szCs w:val="18"/>
        </w:rPr>
        <w:t xml:space="preserve"> </w:t>
      </w:r>
      <w:r w:rsidRPr="008569DE">
        <w:rPr>
          <w:rFonts w:ascii="Calibri" w:hAnsi="Calibri" w:cs="Calibri"/>
          <w:sz w:val="18"/>
          <w:szCs w:val="18"/>
        </w:rPr>
        <w:t xml:space="preserve">Enquête réalisée par la société QUALISTAT, administrée par téléphone, </w:t>
      </w:r>
      <w:r w:rsidR="007C0DC0" w:rsidRPr="008569DE">
        <w:rPr>
          <w:rFonts w:ascii="Calibri" w:hAnsi="Calibri" w:cs="Calibri"/>
          <w:sz w:val="18"/>
          <w:szCs w:val="18"/>
        </w:rPr>
        <w:t>réalisée du 7</w:t>
      </w:r>
      <w:r w:rsidRPr="008569DE">
        <w:rPr>
          <w:rFonts w:ascii="Calibri" w:hAnsi="Calibri" w:cs="Calibri"/>
          <w:sz w:val="18"/>
          <w:szCs w:val="18"/>
        </w:rPr>
        <w:t xml:space="preserve"> </w:t>
      </w:r>
      <w:r w:rsidR="007C0DC0" w:rsidRPr="008569DE">
        <w:rPr>
          <w:rFonts w:ascii="Calibri" w:hAnsi="Calibri" w:cs="Calibri"/>
          <w:sz w:val="18"/>
          <w:szCs w:val="18"/>
        </w:rPr>
        <w:t xml:space="preserve">au 22 </w:t>
      </w:r>
      <w:r w:rsidRPr="008569DE">
        <w:rPr>
          <w:rFonts w:ascii="Calibri" w:hAnsi="Calibri" w:cs="Calibri"/>
          <w:sz w:val="18"/>
          <w:szCs w:val="18"/>
        </w:rPr>
        <w:t xml:space="preserve">juillet 2020, auprès d’un échantillon de </w:t>
      </w:r>
      <w:r w:rsidR="00F84014" w:rsidRPr="008569DE">
        <w:rPr>
          <w:rFonts w:ascii="Calibri" w:hAnsi="Calibri" w:cs="Calibri"/>
          <w:sz w:val="18"/>
          <w:szCs w:val="18"/>
        </w:rPr>
        <w:t>502</w:t>
      </w:r>
      <w:r w:rsidRPr="008569DE">
        <w:rPr>
          <w:rFonts w:ascii="Calibri" w:hAnsi="Calibri" w:cs="Calibri"/>
          <w:sz w:val="18"/>
          <w:szCs w:val="18"/>
        </w:rPr>
        <w:t xml:space="preserve"> martiniquais, dont la représentativité  est obtenue par la méthode des quotas (âge, sexe, commune de résidence).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207"/>
    <w:rsid w:val="00055614"/>
    <w:rsid w:val="001B457B"/>
    <w:rsid w:val="001C7A8A"/>
    <w:rsid w:val="002363C9"/>
    <w:rsid w:val="002A7A1F"/>
    <w:rsid w:val="002B41E6"/>
    <w:rsid w:val="003057AF"/>
    <w:rsid w:val="004B1B5B"/>
    <w:rsid w:val="004C556C"/>
    <w:rsid w:val="004F1D8D"/>
    <w:rsid w:val="00503F6B"/>
    <w:rsid w:val="00530F87"/>
    <w:rsid w:val="00550F0B"/>
    <w:rsid w:val="00561150"/>
    <w:rsid w:val="005A3522"/>
    <w:rsid w:val="006538B8"/>
    <w:rsid w:val="006D12C8"/>
    <w:rsid w:val="006E25D7"/>
    <w:rsid w:val="007017F7"/>
    <w:rsid w:val="00733AA9"/>
    <w:rsid w:val="00751D36"/>
    <w:rsid w:val="007B5955"/>
    <w:rsid w:val="007C0DC0"/>
    <w:rsid w:val="007D43CB"/>
    <w:rsid w:val="0080231E"/>
    <w:rsid w:val="008569DE"/>
    <w:rsid w:val="008A5769"/>
    <w:rsid w:val="008B7403"/>
    <w:rsid w:val="008C1B56"/>
    <w:rsid w:val="0094053B"/>
    <w:rsid w:val="00A60712"/>
    <w:rsid w:val="00A6582A"/>
    <w:rsid w:val="00B566C3"/>
    <w:rsid w:val="00BC0087"/>
    <w:rsid w:val="00BE51D3"/>
    <w:rsid w:val="00C04E03"/>
    <w:rsid w:val="00C6169C"/>
    <w:rsid w:val="00C86A1A"/>
    <w:rsid w:val="00CA5984"/>
    <w:rsid w:val="00CF74FE"/>
    <w:rsid w:val="00DA1C5A"/>
    <w:rsid w:val="00DB2E77"/>
    <w:rsid w:val="00DF2F41"/>
    <w:rsid w:val="00E12207"/>
    <w:rsid w:val="00EE6581"/>
    <w:rsid w:val="00F01191"/>
    <w:rsid w:val="00F8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F2F4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F2F4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F2F41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B4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41E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B1B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F2F4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F2F4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F2F41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B4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41E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B1B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CE3473-F52D-4FB3-B2FB-F4A67E5AD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bmarques</dc:creator>
  <cp:lastModifiedBy>Sandrine CABRERA</cp:lastModifiedBy>
  <cp:revision>14</cp:revision>
  <cp:lastPrinted>2020-09-03T14:12:00Z</cp:lastPrinted>
  <dcterms:created xsi:type="dcterms:W3CDTF">2020-09-04T17:02:00Z</dcterms:created>
  <dcterms:modified xsi:type="dcterms:W3CDTF">2020-09-07T13:05:00Z</dcterms:modified>
</cp:coreProperties>
</file>