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B2" w:rsidRDefault="00566AB2" w:rsidP="00566AB2">
      <w:pPr>
        <w:rPr>
          <w:rFonts w:ascii="Arial" w:hAnsi="Arial" w:cs="Arial"/>
          <w:b/>
          <w:sz w:val="52"/>
          <w:szCs w:val="52"/>
        </w:rPr>
      </w:pPr>
    </w:p>
    <w:p w:rsidR="00566AB2" w:rsidRPr="004F5145" w:rsidRDefault="00566AB2" w:rsidP="00566AB2">
      <w:pPr>
        <w:jc w:val="center"/>
        <w:rPr>
          <w:rFonts w:ascii="Arial" w:hAnsi="Arial" w:cs="Arial"/>
          <w:b/>
          <w:color w:val="DB5A13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5145">
        <w:rPr>
          <w:rFonts w:ascii="Arial" w:hAnsi="Arial" w:cs="Arial"/>
          <w:b/>
          <w:color w:val="DB5A13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DEMANDE DE SUBVENTION </w:t>
      </w:r>
    </w:p>
    <w:p w:rsidR="00566AB2" w:rsidRPr="004F5145" w:rsidRDefault="00566AB2" w:rsidP="00566AB2">
      <w:pPr>
        <w:jc w:val="center"/>
        <w:rPr>
          <w:rFonts w:ascii="Arial" w:hAnsi="Arial" w:cs="Arial"/>
          <w:b/>
          <w:color w:val="DB5A13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4F5145">
        <w:rPr>
          <w:rFonts w:ascii="Arial" w:hAnsi="Arial" w:cs="Arial"/>
          <w:b/>
          <w:color w:val="DB5A13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au</w:t>
      </w:r>
      <w:proofErr w:type="gramEnd"/>
      <w:r w:rsidRPr="004F5145">
        <w:rPr>
          <w:rFonts w:ascii="Arial" w:hAnsi="Arial" w:cs="Arial"/>
          <w:b/>
          <w:color w:val="DB5A13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Comité Martiniquais du Tourisme</w:t>
      </w:r>
    </w:p>
    <w:p w:rsidR="00566AB2" w:rsidRDefault="00566AB2" w:rsidP="00566AB2">
      <w:pPr>
        <w:rPr>
          <w:rFonts w:ascii="Arial" w:hAnsi="Arial" w:cs="Arial"/>
        </w:rPr>
      </w:pPr>
    </w:p>
    <w:p w:rsidR="00566AB2" w:rsidRDefault="004F5145" w:rsidP="00566AB2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114299</wp:posOffset>
                </wp:positionV>
                <wp:extent cx="3228975" cy="0"/>
                <wp:effectExtent l="0" t="19050" r="9525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7.65pt,9pt" to="36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" strokecolor="#974706 [1609]" strokeweight="3pt">
                <o:lock v:ext="edit" shapetype="f"/>
              </v:line>
            </w:pict>
          </mc:Fallback>
        </mc:AlternateContent>
      </w:r>
    </w:p>
    <w:p w:rsidR="00566AB2" w:rsidRDefault="00566AB2" w:rsidP="00B832C8">
      <w:pPr>
        <w:jc w:val="right"/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566AB2" w:rsidRPr="00EA3371" w:rsidRDefault="00566AB2" w:rsidP="00566AB2">
      <w:pPr>
        <w:rPr>
          <w:rFonts w:ascii="Arial" w:hAnsi="Arial" w:cs="Arial"/>
        </w:rPr>
      </w:pPr>
      <w:r w:rsidRPr="00EA3371">
        <w:rPr>
          <w:rFonts w:ascii="Arial" w:hAnsi="Arial" w:cs="Arial"/>
        </w:rPr>
        <w:t>Cocher la case correspondant à votre situation :</w:t>
      </w: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Pr="004064DA" w:rsidRDefault="00566AB2" w:rsidP="00566AB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064DA">
        <w:rPr>
          <w:rFonts w:ascii="Arial" w:hAnsi="Arial" w:cs="Arial"/>
          <w:sz w:val="24"/>
          <w:szCs w:val="24"/>
        </w:rPr>
        <w:t>première demande</w:t>
      </w:r>
    </w:p>
    <w:p w:rsidR="00566AB2" w:rsidRPr="004064DA" w:rsidRDefault="00566AB2" w:rsidP="00566AB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064DA">
        <w:rPr>
          <w:rFonts w:ascii="Arial" w:hAnsi="Arial" w:cs="Arial"/>
          <w:sz w:val="24"/>
          <w:szCs w:val="24"/>
        </w:rPr>
        <w:t>renouvellement d’une demande</w:t>
      </w:r>
    </w:p>
    <w:p w:rsidR="00566AB2" w:rsidRDefault="00566AB2" w:rsidP="00566AB2">
      <w:pPr>
        <w:rPr>
          <w:rFonts w:ascii="Arial" w:hAnsi="Arial" w:cs="Arial"/>
        </w:rPr>
      </w:pP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Pr="00EA3371" w:rsidRDefault="00566AB2" w:rsidP="00566A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Votre</w:t>
      </w:r>
      <w:r w:rsidRPr="00EA3371">
        <w:rPr>
          <w:rFonts w:ascii="Arial" w:hAnsi="Arial" w:cs="Arial"/>
        </w:rPr>
        <w:t xml:space="preserve"> dossier est envoyé à l’une ou plusieurs des administrations suivantes (cocher la ou les case(s) correspondante(s) et donner les précisions demandées) :</w:t>
      </w: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Pr="004064DA" w:rsidRDefault="00566AB2" w:rsidP="00566AB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064DA">
        <w:rPr>
          <w:rFonts w:ascii="Arial" w:hAnsi="Arial" w:cs="Arial"/>
          <w:sz w:val="24"/>
          <w:szCs w:val="24"/>
        </w:rPr>
        <w:t>État</w:t>
      </w:r>
    </w:p>
    <w:p w:rsidR="00566AB2" w:rsidRPr="004064DA" w:rsidRDefault="001A45CB" w:rsidP="00566AB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Collectivité Territoriale</w:t>
      </w:r>
    </w:p>
    <w:p w:rsidR="00566AB2" w:rsidRPr="004064DA" w:rsidRDefault="001A45CB" w:rsidP="00566AB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EPCI</w:t>
      </w:r>
    </w:p>
    <w:p w:rsidR="00566AB2" w:rsidRPr="004064DA" w:rsidRDefault="00566AB2" w:rsidP="00566AB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064DA">
        <w:rPr>
          <w:rFonts w:ascii="Arial" w:hAnsi="Arial" w:cs="Arial"/>
          <w:sz w:val="24"/>
          <w:szCs w:val="24"/>
        </w:rPr>
        <w:t>Autre (préciser)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</w:t>
      </w: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AC1E31" w:rsidRPr="00EA3371" w:rsidRDefault="00AC1E31" w:rsidP="00566AB2">
      <w:pPr>
        <w:rPr>
          <w:rFonts w:ascii="Arial" w:hAnsi="Arial" w:cs="Arial"/>
        </w:rPr>
      </w:pPr>
    </w:p>
    <w:p w:rsidR="00566AB2" w:rsidRPr="004F5145" w:rsidRDefault="00566AB2" w:rsidP="00566AB2">
      <w:pPr>
        <w:jc w:val="center"/>
        <w:rPr>
          <w:rFonts w:ascii="Arial" w:hAnsi="Arial" w:cs="Arial"/>
          <w:b/>
          <w:color w:val="DB5A1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5145">
        <w:rPr>
          <w:rFonts w:ascii="Arial" w:hAnsi="Arial" w:cs="Arial"/>
          <w:b/>
          <w:color w:val="DB5A1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Présentation de </w:t>
      </w:r>
      <w:r w:rsidR="00CD7C5B">
        <w:rPr>
          <w:rFonts w:ascii="Arial" w:hAnsi="Arial" w:cs="Arial"/>
          <w:b/>
          <w:color w:val="DB5A1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 structure</w:t>
      </w:r>
    </w:p>
    <w:p w:rsidR="00566AB2" w:rsidRDefault="00566AB2" w:rsidP="00566AB2">
      <w:pPr>
        <w:rPr>
          <w:rFonts w:ascii="Arial" w:hAnsi="Arial" w:cs="Arial"/>
        </w:rPr>
      </w:pPr>
    </w:p>
    <w:p w:rsidR="00AC1E31" w:rsidRPr="00EA3371" w:rsidRDefault="00AC1E31" w:rsidP="00566AB2">
      <w:pPr>
        <w:rPr>
          <w:rFonts w:ascii="Arial" w:hAnsi="Arial" w:cs="Arial"/>
        </w:rPr>
      </w:pPr>
    </w:p>
    <w:p w:rsidR="00566AB2" w:rsidRPr="00EA3371" w:rsidRDefault="00566AB2" w:rsidP="00566AB2">
      <w:pPr>
        <w:rPr>
          <w:rFonts w:ascii="Arial" w:hAnsi="Arial" w:cs="Arial"/>
        </w:rPr>
      </w:pPr>
      <w:r w:rsidRPr="00EA3371">
        <w:rPr>
          <w:rFonts w:ascii="Arial" w:hAnsi="Arial" w:cs="Arial"/>
        </w:rPr>
        <w:t>Pour bénéficier d’une subvention, vous devez disposer :</w:t>
      </w: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5211C">
        <w:rPr>
          <w:rFonts w:ascii="Arial" w:hAnsi="Arial" w:cs="Arial"/>
          <w:sz w:val="24"/>
          <w:szCs w:val="24"/>
        </w:rPr>
        <w:t xml:space="preserve">d’un numéro SIRET ; </w:t>
      </w:r>
    </w:p>
    <w:p w:rsidR="00566AB2" w:rsidRPr="0075211C" w:rsidRDefault="00CD7C5B" w:rsidP="00566AB2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 </w:t>
      </w:r>
      <w:r w:rsidR="00566AB2" w:rsidRPr="0075211C">
        <w:rPr>
          <w:rFonts w:ascii="Arial" w:hAnsi="Arial" w:cs="Arial"/>
          <w:sz w:val="24"/>
          <w:szCs w:val="24"/>
        </w:rPr>
        <w:t>d’un numéro RNA (répertoire national des associations)</w:t>
      </w:r>
      <w:r w:rsidR="00566AB2">
        <w:rPr>
          <w:rFonts w:ascii="Arial" w:hAnsi="Arial" w:cs="Arial"/>
          <w:sz w:val="24"/>
          <w:szCs w:val="24"/>
        </w:rPr>
        <w:t>.</w:t>
      </w:r>
    </w:p>
    <w:p w:rsidR="00566AB2" w:rsidRDefault="00566AB2" w:rsidP="00566AB2">
      <w:pPr>
        <w:rPr>
          <w:rFonts w:ascii="Arial" w:hAnsi="Arial" w:cs="Arial"/>
          <w:b/>
        </w:rPr>
      </w:pP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jc w:val="both"/>
        <w:rPr>
          <w:rFonts w:ascii="Arial" w:hAnsi="Arial" w:cs="Arial"/>
        </w:rPr>
      </w:pPr>
    </w:p>
    <w:p w:rsidR="00566AB2" w:rsidRPr="00EA3371" w:rsidRDefault="00566AB2" w:rsidP="00566AB2">
      <w:pPr>
        <w:jc w:val="both"/>
        <w:rPr>
          <w:rFonts w:ascii="Arial" w:hAnsi="Arial" w:cs="Arial"/>
        </w:rPr>
      </w:pP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jc w:val="center"/>
        <w:rPr>
          <w:rFonts w:ascii="Arial" w:hAnsi="Arial" w:cs="Arial"/>
          <w:b/>
          <w:color w:val="F79646" w:themeColor="accent6"/>
          <w:sz w:val="40"/>
          <w:szCs w:val="40"/>
        </w:rPr>
      </w:pPr>
    </w:p>
    <w:p w:rsidR="00566AB2" w:rsidRDefault="00566AB2" w:rsidP="00566AB2">
      <w:pPr>
        <w:jc w:val="center"/>
        <w:rPr>
          <w:rFonts w:ascii="Arial" w:hAnsi="Arial" w:cs="Arial"/>
          <w:b/>
          <w:color w:val="F79646" w:themeColor="accent6"/>
          <w:sz w:val="40"/>
          <w:szCs w:val="40"/>
        </w:rPr>
      </w:pPr>
    </w:p>
    <w:p w:rsidR="00566AB2" w:rsidRDefault="00566AB2" w:rsidP="00566AB2">
      <w:pPr>
        <w:jc w:val="center"/>
        <w:rPr>
          <w:rFonts w:ascii="Arial" w:hAnsi="Arial" w:cs="Arial"/>
          <w:b/>
          <w:color w:val="F79646" w:themeColor="accent6"/>
          <w:sz w:val="40"/>
          <w:szCs w:val="40"/>
        </w:rPr>
      </w:pPr>
    </w:p>
    <w:p w:rsidR="00566AB2" w:rsidRDefault="00566AB2" w:rsidP="00566AB2">
      <w:pPr>
        <w:jc w:val="center"/>
        <w:rPr>
          <w:rFonts w:ascii="Arial" w:hAnsi="Arial" w:cs="Arial"/>
          <w:b/>
          <w:color w:val="F79646" w:themeColor="accent6"/>
          <w:sz w:val="40"/>
          <w:szCs w:val="40"/>
        </w:rPr>
      </w:pPr>
    </w:p>
    <w:p w:rsidR="00B10E2F" w:rsidRDefault="00B10E2F">
      <w:pPr>
        <w:rPr>
          <w:rFonts w:ascii="Arial" w:hAnsi="Arial" w:cs="Arial"/>
          <w:b/>
          <w:color w:val="F79646" w:themeColor="accent6"/>
          <w:sz w:val="40"/>
          <w:szCs w:val="40"/>
        </w:rPr>
      </w:pPr>
      <w:r>
        <w:rPr>
          <w:rFonts w:ascii="Arial" w:hAnsi="Arial" w:cs="Arial"/>
          <w:b/>
          <w:color w:val="F79646" w:themeColor="accent6"/>
          <w:sz w:val="40"/>
          <w:szCs w:val="40"/>
        </w:rPr>
        <w:br w:type="page"/>
      </w:r>
    </w:p>
    <w:p w:rsidR="00566AB2" w:rsidRDefault="00566AB2" w:rsidP="00566AB2">
      <w:pPr>
        <w:jc w:val="center"/>
        <w:rPr>
          <w:rFonts w:ascii="Arial" w:hAnsi="Arial" w:cs="Arial"/>
          <w:b/>
          <w:color w:val="F79646" w:themeColor="accent6"/>
          <w:sz w:val="40"/>
          <w:szCs w:val="40"/>
        </w:rPr>
      </w:pPr>
    </w:p>
    <w:p w:rsidR="00566AB2" w:rsidRPr="004F5145" w:rsidRDefault="00566AB2" w:rsidP="00566AB2">
      <w:pPr>
        <w:jc w:val="center"/>
        <w:rPr>
          <w:rFonts w:ascii="Arial" w:hAnsi="Arial" w:cs="Arial"/>
          <w:b/>
          <w:color w:val="F79646" w:themeColor="accent6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5145">
        <w:rPr>
          <w:rFonts w:ascii="Arial" w:hAnsi="Arial" w:cs="Arial"/>
          <w:b/>
          <w:color w:val="F79646" w:themeColor="accent6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PRÉSENTATION DE </w:t>
      </w:r>
      <w:r w:rsidR="00CD7C5B">
        <w:rPr>
          <w:rFonts w:ascii="Arial" w:hAnsi="Arial" w:cs="Arial"/>
          <w:b/>
          <w:color w:val="F79646" w:themeColor="accent6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 STRUCTURE</w:t>
      </w:r>
    </w:p>
    <w:p w:rsidR="00566AB2" w:rsidRPr="004F5145" w:rsidRDefault="00566AB2" w:rsidP="00AC1E31">
      <w:pPr>
        <w:jc w:val="center"/>
        <w:rPr>
          <w:rFonts w:ascii="Arial" w:hAnsi="Arial" w:cs="Arial"/>
          <w:b/>
          <w:color w:val="F79646" w:themeColor="accent6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66AB2" w:rsidRPr="004F5145" w:rsidRDefault="00566AB2" w:rsidP="00566AB2">
      <w:pPr>
        <w:jc w:val="center"/>
        <w:rPr>
          <w:rFonts w:ascii="Arial" w:hAnsi="Arial" w:cs="Arial"/>
          <w:b/>
          <w:color w:val="DB5A1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5145">
        <w:rPr>
          <w:rFonts w:ascii="Arial" w:hAnsi="Arial" w:cs="Arial"/>
          <w:b/>
          <w:color w:val="DB5A1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Identification</w:t>
      </w: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 xml:space="preserve">Nom </w:t>
      </w:r>
      <w:r>
        <w:rPr>
          <w:rFonts w:ascii="Arial" w:hAnsi="Arial" w:cs="Arial"/>
        </w:rPr>
        <w:t xml:space="preserve">de </w:t>
      </w:r>
      <w:r w:rsidR="00CD7C5B">
        <w:rPr>
          <w:rFonts w:ascii="Arial" w:hAnsi="Arial" w:cs="Arial"/>
        </w:rPr>
        <w:t>la structure</w:t>
      </w:r>
      <w:r>
        <w:rPr>
          <w:rFonts w:ascii="Arial" w:hAnsi="Arial" w:cs="Arial"/>
        </w:rPr>
        <w:t xml:space="preserve"> </w:t>
      </w:r>
      <w:r w:rsidRPr="00EA3371">
        <w:rPr>
          <w:rFonts w:ascii="Arial" w:hAnsi="Arial" w:cs="Arial"/>
        </w:rPr>
        <w:t xml:space="preserve">: 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77604" w:rsidRPr="00EA3371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rPr>
          <w:rFonts w:ascii="Arial" w:hAnsi="Arial" w:cs="Arial"/>
        </w:rPr>
      </w:pPr>
    </w:p>
    <w:p w:rsidR="00A77604" w:rsidRDefault="00566AB2" w:rsidP="00566AB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3225"/>
        </w:tabs>
        <w:rPr>
          <w:rFonts w:ascii="Arial" w:hAnsi="Arial" w:cs="Arial"/>
        </w:rPr>
      </w:pPr>
      <w:r w:rsidRPr="00EA3371">
        <w:rPr>
          <w:rFonts w:ascii="Arial" w:hAnsi="Arial" w:cs="Arial"/>
        </w:rPr>
        <w:t>Sigle :</w:t>
      </w: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3225"/>
        </w:tabs>
        <w:rPr>
          <w:rFonts w:ascii="Arial" w:hAnsi="Arial" w:cs="Arial"/>
        </w:rPr>
      </w:pPr>
      <w:r w:rsidRPr="00EA3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>Objet :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77604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 xml:space="preserve">Activités principales réalisées : 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77604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>Adresse du siège social</w:t>
      </w:r>
      <w:r>
        <w:rPr>
          <w:rFonts w:ascii="Arial" w:hAnsi="Arial" w:cs="Arial"/>
        </w:rPr>
        <w:t> :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77604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Commune :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77604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Télécopie : 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77604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Courriel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Site internet :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77604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B10E2F" w:rsidRDefault="00B10E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566AB2" w:rsidRPr="00C026BB" w:rsidRDefault="00566AB2" w:rsidP="00566AB2">
      <w:pPr>
        <w:rPr>
          <w:rFonts w:ascii="Arial" w:hAnsi="Arial" w:cs="Arial"/>
          <w:b/>
        </w:rPr>
      </w:pPr>
    </w:p>
    <w:p w:rsidR="00566AB2" w:rsidRPr="004F5145" w:rsidRDefault="00566AB2" w:rsidP="00566AB2">
      <w:pPr>
        <w:jc w:val="center"/>
        <w:rPr>
          <w:rFonts w:ascii="Arial" w:hAnsi="Arial" w:cs="Arial"/>
          <w:b/>
          <w:color w:val="DB5A1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5145">
        <w:rPr>
          <w:rFonts w:ascii="Arial" w:hAnsi="Arial" w:cs="Arial"/>
          <w:b/>
          <w:color w:val="DB5A1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Identification du représentant légal </w:t>
      </w:r>
    </w:p>
    <w:p w:rsidR="00566AB2" w:rsidRPr="004F5145" w:rsidRDefault="00566AB2" w:rsidP="00566AB2">
      <w:pPr>
        <w:jc w:val="center"/>
        <w:rPr>
          <w:rFonts w:ascii="Arial" w:hAnsi="Arial" w:cs="Arial"/>
          <w:b/>
          <w:color w:val="DB5A1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5145">
        <w:rPr>
          <w:rFonts w:ascii="Arial" w:hAnsi="Arial" w:cs="Arial"/>
          <w:b/>
          <w:color w:val="DB5A1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(Président ou autre personne désignée par les statuts)</w:t>
      </w:r>
    </w:p>
    <w:p w:rsidR="00566AB2" w:rsidRPr="004F5145" w:rsidRDefault="00566AB2" w:rsidP="00AC1E31">
      <w:pPr>
        <w:jc w:val="center"/>
        <w:rPr>
          <w:rFonts w:ascii="Arial" w:hAnsi="Arial" w:cs="Arial"/>
          <w:b/>
          <w:color w:val="DB5A1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 xml:space="preserve">Nom : </w:t>
      </w: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 xml:space="preserve">Prénom : </w:t>
      </w: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 xml:space="preserve">Fonction : </w:t>
      </w: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 xml:space="preserve">Téléphone : </w:t>
      </w: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 xml:space="preserve">Courriel : </w:t>
      </w:r>
    </w:p>
    <w:p w:rsidR="00566AB2" w:rsidRDefault="00566AB2" w:rsidP="00566AB2">
      <w:pPr>
        <w:rPr>
          <w:rFonts w:ascii="Arial" w:hAnsi="Arial" w:cs="Arial"/>
          <w:b/>
          <w:sz w:val="28"/>
          <w:szCs w:val="28"/>
        </w:rPr>
      </w:pPr>
    </w:p>
    <w:p w:rsidR="00A77604" w:rsidRDefault="00A77604" w:rsidP="00566AB2">
      <w:pPr>
        <w:rPr>
          <w:rFonts w:ascii="Arial" w:hAnsi="Arial" w:cs="Arial"/>
          <w:b/>
          <w:sz w:val="28"/>
          <w:szCs w:val="28"/>
        </w:rPr>
      </w:pPr>
    </w:p>
    <w:p w:rsidR="00566AB2" w:rsidRPr="004F5145" w:rsidRDefault="00566AB2" w:rsidP="00566AB2">
      <w:pPr>
        <w:jc w:val="center"/>
        <w:rPr>
          <w:rFonts w:ascii="Arial" w:hAnsi="Arial" w:cs="Arial"/>
          <w:b/>
          <w:color w:val="DB5A1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5145">
        <w:rPr>
          <w:rFonts w:ascii="Arial" w:hAnsi="Arial" w:cs="Arial"/>
          <w:b/>
          <w:color w:val="DB5A1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Identification de la personne chargée </w:t>
      </w:r>
    </w:p>
    <w:p w:rsidR="00566AB2" w:rsidRPr="004F5145" w:rsidRDefault="00566AB2" w:rsidP="00566AB2">
      <w:pPr>
        <w:jc w:val="center"/>
        <w:rPr>
          <w:rFonts w:ascii="Arial" w:hAnsi="Arial" w:cs="Arial"/>
          <w:b/>
          <w:color w:val="DB5A1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4F5145">
        <w:rPr>
          <w:rFonts w:ascii="Arial" w:hAnsi="Arial" w:cs="Arial"/>
          <w:b/>
          <w:color w:val="DB5A1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du</w:t>
      </w:r>
      <w:proofErr w:type="gramEnd"/>
      <w:r w:rsidRPr="004F5145">
        <w:rPr>
          <w:rFonts w:ascii="Arial" w:hAnsi="Arial" w:cs="Arial"/>
          <w:b/>
          <w:color w:val="DB5A1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présent dossier de subvention</w:t>
      </w:r>
    </w:p>
    <w:p w:rsidR="00566AB2" w:rsidRDefault="00566AB2" w:rsidP="00566AB2">
      <w:pPr>
        <w:jc w:val="center"/>
        <w:rPr>
          <w:rFonts w:ascii="Arial" w:hAnsi="Arial" w:cs="Arial"/>
          <w:b/>
          <w:sz w:val="28"/>
          <w:szCs w:val="28"/>
        </w:rPr>
      </w:pPr>
    </w:p>
    <w:p w:rsidR="00A77604" w:rsidRPr="00C47D71" w:rsidRDefault="00A77604" w:rsidP="00566AB2">
      <w:pPr>
        <w:jc w:val="center"/>
        <w:rPr>
          <w:rFonts w:ascii="Arial" w:hAnsi="Arial" w:cs="Arial"/>
          <w:b/>
          <w:sz w:val="28"/>
          <w:szCs w:val="28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 xml:space="preserve">Nom : </w:t>
      </w: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 xml:space="preserve">Prénom : </w:t>
      </w: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 xml:space="preserve">Fonction : </w:t>
      </w: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>Téléphone :</w:t>
      </w: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>Courriel :</w:t>
      </w: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jc w:val="center"/>
        <w:rPr>
          <w:rFonts w:ascii="Arial" w:hAnsi="Arial" w:cs="Arial"/>
          <w:b/>
          <w:sz w:val="28"/>
          <w:szCs w:val="28"/>
        </w:rPr>
      </w:pPr>
    </w:p>
    <w:p w:rsidR="00566AB2" w:rsidRPr="004F5145" w:rsidRDefault="00566AB2" w:rsidP="00566AB2">
      <w:pPr>
        <w:jc w:val="center"/>
        <w:rPr>
          <w:rFonts w:ascii="Arial" w:hAnsi="Arial" w:cs="Arial"/>
          <w:b/>
          <w:color w:val="DB5A1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5145">
        <w:rPr>
          <w:rFonts w:ascii="Arial" w:hAnsi="Arial" w:cs="Arial"/>
          <w:b/>
          <w:color w:val="DB5A1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Présentation de </w:t>
      </w:r>
      <w:r w:rsidR="00CD7C5B">
        <w:rPr>
          <w:rFonts w:ascii="Arial" w:hAnsi="Arial" w:cs="Arial"/>
          <w:b/>
          <w:color w:val="DB5A1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 structure</w:t>
      </w:r>
    </w:p>
    <w:p w:rsidR="00566AB2" w:rsidRPr="004F5145" w:rsidRDefault="00566AB2" w:rsidP="00AC1E31">
      <w:pPr>
        <w:jc w:val="center"/>
        <w:rPr>
          <w:rFonts w:ascii="Arial" w:hAnsi="Arial" w:cs="Arial"/>
          <w:b/>
          <w:color w:val="DB5A1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66AB2" w:rsidRPr="00C47D71" w:rsidRDefault="00566AB2" w:rsidP="00566AB2">
      <w:pPr>
        <w:rPr>
          <w:rFonts w:ascii="Arial" w:hAnsi="Arial" w:cs="Arial"/>
          <w:b/>
        </w:rPr>
      </w:pPr>
      <w:r w:rsidRPr="00C47D71">
        <w:rPr>
          <w:rFonts w:ascii="Arial" w:hAnsi="Arial" w:cs="Arial"/>
          <w:b/>
        </w:rPr>
        <w:t>Renseignements administratifs et juridiques</w:t>
      </w:r>
    </w:p>
    <w:p w:rsidR="00566AB2" w:rsidRPr="00C47D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  <w:lang w:val="en-US"/>
        </w:rPr>
      </w:pPr>
      <w:proofErr w:type="spellStart"/>
      <w:r w:rsidRPr="00EA3371">
        <w:rPr>
          <w:rFonts w:ascii="Arial" w:hAnsi="Arial" w:cs="Arial"/>
          <w:lang w:val="en-US"/>
        </w:rPr>
        <w:t>Numéro</w:t>
      </w:r>
      <w:proofErr w:type="spellEnd"/>
      <w:r w:rsidRPr="00EA3371">
        <w:rPr>
          <w:rFonts w:ascii="Arial" w:hAnsi="Arial" w:cs="Arial"/>
          <w:lang w:val="en-US"/>
        </w:rPr>
        <w:t xml:space="preserve"> </w:t>
      </w:r>
      <w:proofErr w:type="gramStart"/>
      <w:r w:rsidRPr="00EA3371">
        <w:rPr>
          <w:rFonts w:ascii="Arial" w:hAnsi="Arial" w:cs="Arial"/>
          <w:lang w:val="en-US"/>
        </w:rPr>
        <w:t>Siret :</w:t>
      </w:r>
      <w:proofErr w:type="gramEnd"/>
      <w:r w:rsidRPr="00EA3371">
        <w:rPr>
          <w:rFonts w:ascii="Arial" w:hAnsi="Arial" w:cs="Arial"/>
          <w:lang w:val="en-US"/>
        </w:rPr>
        <w:t xml:space="preserve"> I__I__I__I__I__I__I__I__I__I__I__I__I__I__I</w:t>
      </w:r>
    </w:p>
    <w:p w:rsidR="00566AB2" w:rsidRPr="00EA3371" w:rsidRDefault="00566AB2" w:rsidP="00566AB2">
      <w:pPr>
        <w:rPr>
          <w:rFonts w:ascii="Arial" w:hAnsi="Arial" w:cs="Arial"/>
          <w:lang w:val="en-US"/>
        </w:rPr>
      </w:pPr>
    </w:p>
    <w:p w:rsidR="00566AB2" w:rsidRPr="00EA3371" w:rsidRDefault="00566AB2" w:rsidP="00566AB2">
      <w:pPr>
        <w:rPr>
          <w:rFonts w:ascii="Arial" w:hAnsi="Arial" w:cs="Arial"/>
          <w:lang w:val="en-US"/>
        </w:rPr>
      </w:pPr>
      <w:proofErr w:type="spellStart"/>
      <w:r w:rsidRPr="00EA3371">
        <w:rPr>
          <w:rFonts w:ascii="Arial" w:hAnsi="Arial" w:cs="Arial"/>
          <w:lang w:val="en-US"/>
        </w:rPr>
        <w:t>Numéro</w:t>
      </w:r>
      <w:proofErr w:type="spellEnd"/>
      <w:r w:rsidRPr="00EA3371">
        <w:rPr>
          <w:rFonts w:ascii="Arial" w:hAnsi="Arial" w:cs="Arial"/>
          <w:lang w:val="en-US"/>
        </w:rPr>
        <w:t xml:space="preserve"> RNA (</w:t>
      </w:r>
      <w:r>
        <w:rPr>
          <w:rFonts w:ascii="Arial" w:hAnsi="Arial" w:cs="Arial"/>
          <w:sz w:val="20"/>
          <w:szCs w:val="20"/>
          <w:lang w:val="en-US"/>
        </w:rPr>
        <w:t xml:space="preserve">à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défaut</w:t>
      </w:r>
      <w:proofErr w:type="spellEnd"/>
      <w:r w:rsidRPr="00C47D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47D71">
        <w:rPr>
          <w:rFonts w:ascii="Arial" w:hAnsi="Arial" w:cs="Arial"/>
          <w:sz w:val="20"/>
          <w:szCs w:val="20"/>
          <w:lang w:val="en-US"/>
        </w:rPr>
        <w:t>récépissé</w:t>
      </w:r>
      <w:proofErr w:type="spellEnd"/>
      <w:r w:rsidRPr="00C47D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47D71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C47D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47D71">
        <w:rPr>
          <w:rFonts w:ascii="Arial" w:hAnsi="Arial" w:cs="Arial"/>
          <w:sz w:val="20"/>
          <w:szCs w:val="20"/>
          <w:lang w:val="en-US"/>
        </w:rPr>
        <w:t>préfecture</w:t>
      </w:r>
      <w:proofErr w:type="spellEnd"/>
      <w:r w:rsidRPr="00EA3371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Pr="00EA3371">
        <w:rPr>
          <w:rFonts w:ascii="Arial" w:hAnsi="Arial" w:cs="Arial"/>
          <w:lang w:val="en-US"/>
        </w:rPr>
        <w:t>I__I__I__I__I__I__I__I__I__I__I__I__I__I__I</w:t>
      </w:r>
    </w:p>
    <w:p w:rsidR="00566AB2" w:rsidRPr="00DA50DA" w:rsidRDefault="00566AB2" w:rsidP="00566AB2">
      <w:pPr>
        <w:rPr>
          <w:rFonts w:ascii="Arial" w:hAnsi="Arial" w:cs="Arial"/>
          <w:lang w:val="en-US"/>
        </w:rPr>
      </w:pPr>
    </w:p>
    <w:p w:rsidR="00566AB2" w:rsidRPr="00DA50DA" w:rsidRDefault="00566AB2" w:rsidP="00566AB2">
      <w:pPr>
        <w:rPr>
          <w:rFonts w:ascii="Arial" w:hAnsi="Arial" w:cs="Arial"/>
          <w:lang w:val="en-US"/>
        </w:rPr>
      </w:pPr>
    </w:p>
    <w:p w:rsidR="00566AB2" w:rsidRPr="00DA50DA" w:rsidRDefault="00566AB2" w:rsidP="00566AB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10E2F" w:rsidRDefault="00B10E2F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:rsidR="00566AB2" w:rsidRPr="00DA50DA" w:rsidRDefault="00566AB2" w:rsidP="00566AB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66AB2" w:rsidRPr="00DA50DA" w:rsidRDefault="00566AB2" w:rsidP="00566AB2">
      <w:pPr>
        <w:jc w:val="center"/>
        <w:rPr>
          <w:rFonts w:ascii="Arial" w:hAnsi="Arial" w:cs="Arial"/>
          <w:b/>
          <w:lang w:val="en-US"/>
        </w:rPr>
      </w:pPr>
    </w:p>
    <w:p w:rsidR="00566AB2" w:rsidRPr="00DA50DA" w:rsidRDefault="00566AB2" w:rsidP="00566AB2">
      <w:pPr>
        <w:jc w:val="center"/>
        <w:rPr>
          <w:rFonts w:ascii="Arial" w:hAnsi="Arial" w:cs="Arial"/>
          <w:b/>
          <w:lang w:val="en-US"/>
        </w:rPr>
      </w:pPr>
    </w:p>
    <w:p w:rsidR="00566AB2" w:rsidRPr="004F5145" w:rsidRDefault="00566AB2" w:rsidP="00566AB2">
      <w:pPr>
        <w:jc w:val="center"/>
        <w:rPr>
          <w:rFonts w:ascii="Arial" w:hAnsi="Arial" w:cs="Arial"/>
          <w:b/>
          <w:color w:val="DB5A1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5145">
        <w:rPr>
          <w:rFonts w:ascii="Arial" w:hAnsi="Arial" w:cs="Arial"/>
          <w:b/>
          <w:color w:val="DB5A1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Description de l’action projetée</w:t>
      </w:r>
    </w:p>
    <w:p w:rsidR="00A77604" w:rsidRPr="004F5145" w:rsidRDefault="00A77604" w:rsidP="00566AB2">
      <w:pPr>
        <w:jc w:val="center"/>
        <w:rPr>
          <w:rFonts w:ascii="Arial" w:hAnsi="Arial" w:cs="Arial"/>
          <w:b/>
          <w:color w:val="DB5A1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>Intitulé :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>Objectifs de l’action :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77604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Impact sur la fréquentation touristique ?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77604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Estimation des retombées touristiques : 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Estimation des retombées économiques : 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Pr="004F5145" w:rsidRDefault="00566AB2" w:rsidP="00566AB2">
      <w:pPr>
        <w:jc w:val="center"/>
        <w:rPr>
          <w:rFonts w:ascii="Arial" w:hAnsi="Arial" w:cs="Arial"/>
          <w:b/>
          <w:color w:val="DB5A1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5145">
        <w:rPr>
          <w:rFonts w:ascii="Arial" w:hAnsi="Arial" w:cs="Arial"/>
          <w:b/>
          <w:color w:val="DB5A1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Public bénéficiaire</w:t>
      </w: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>Public bénéficiaire (caractéristiques sociales, nombre, etc.) ?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Zone géographique de réalisation de l’action :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A3371">
        <w:rPr>
          <w:rFonts w:ascii="Arial" w:hAnsi="Arial" w:cs="Arial"/>
        </w:rPr>
        <w:t>Date de mise en œuvre prévue (début) :</w:t>
      </w: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A3371">
        <w:rPr>
          <w:rFonts w:ascii="Arial" w:hAnsi="Arial" w:cs="Arial"/>
        </w:rPr>
        <w:t>Durée prév</w:t>
      </w:r>
      <w:r>
        <w:rPr>
          <w:rFonts w:ascii="Arial" w:hAnsi="Arial" w:cs="Arial"/>
        </w:rPr>
        <w:t>ue (nombre de jours</w:t>
      </w:r>
      <w:r w:rsidRPr="00EA3371">
        <w:rPr>
          <w:rFonts w:ascii="Arial" w:hAnsi="Arial" w:cs="Arial"/>
        </w:rPr>
        <w:t>) :</w:t>
      </w: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S’agit ’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d’une première édition :             Oui </w:t>
      </w:r>
      <w:r w:rsidRPr="008B2EDB">
        <w:rPr>
          <w:rFonts w:ascii="Arial" w:hAnsi="Arial" w:cs="Arial"/>
          <w:sz w:val="32"/>
          <w:szCs w:val="32"/>
        </w:rPr>
        <w:sym w:font="Wingdings 2" w:char="F0A3"/>
      </w:r>
      <w:r w:rsidRPr="008B2ED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ab/>
        <w:t xml:space="preserve">Non </w:t>
      </w:r>
      <w:r w:rsidRPr="008B2EDB">
        <w:rPr>
          <w:rFonts w:ascii="Arial" w:hAnsi="Arial" w:cs="Arial"/>
          <w:sz w:val="32"/>
          <w:szCs w:val="32"/>
        </w:rPr>
        <w:sym w:font="Wingdings 2" w:char="F0A3"/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 non de quelle édition (nombre) s’agit’ il ? ……………………………………………………..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8B2EDB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Fréquence : tous les ………………………………………………………………………………..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</w:rPr>
      </w:pPr>
      <w:r w:rsidRPr="00EA3371">
        <w:rPr>
          <w:rFonts w:ascii="Arial" w:hAnsi="Arial" w:cs="Arial"/>
        </w:rPr>
        <w:t>Information complémentaire éventuelle :</w:t>
      </w:r>
      <w:r>
        <w:rPr>
          <w:rFonts w:ascii="Arial" w:hAnsi="Arial" w:cs="Arial"/>
        </w:rPr>
        <w:tab/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</w:rPr>
      </w:pPr>
    </w:p>
    <w:p w:rsidR="00A77604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566AB2" w:rsidRPr="004F5145" w:rsidRDefault="00566AB2" w:rsidP="00566AB2">
      <w:pPr>
        <w:jc w:val="center"/>
        <w:rPr>
          <w:rFonts w:ascii="Arial" w:hAnsi="Arial" w:cs="Arial"/>
          <w:b/>
          <w:color w:val="DB5A1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5145">
        <w:rPr>
          <w:rFonts w:ascii="Arial" w:hAnsi="Arial" w:cs="Arial"/>
          <w:b/>
          <w:color w:val="DB5A1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Budget prévisionnel de l’action</w:t>
      </w:r>
    </w:p>
    <w:p w:rsidR="00566AB2" w:rsidRPr="00705BB6" w:rsidRDefault="00566AB2" w:rsidP="00566AB2">
      <w:pPr>
        <w:jc w:val="center"/>
        <w:rPr>
          <w:rFonts w:ascii="Arial" w:hAnsi="Arial" w:cs="Arial"/>
          <w:b/>
          <w:sz w:val="28"/>
          <w:szCs w:val="28"/>
        </w:rPr>
      </w:pPr>
    </w:p>
    <w:p w:rsidR="00566AB2" w:rsidRPr="00EA3371" w:rsidRDefault="00566AB2" w:rsidP="00566A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Pr="00EA3371">
        <w:rPr>
          <w:rFonts w:ascii="Arial" w:hAnsi="Arial" w:cs="Arial"/>
        </w:rPr>
        <w:t xml:space="preserve"> budget </w:t>
      </w:r>
      <w:r>
        <w:rPr>
          <w:rFonts w:ascii="Arial" w:hAnsi="Arial" w:cs="Arial"/>
        </w:rPr>
        <w:t xml:space="preserve">prévisionnel est à joindre à cette demande. Il </w:t>
      </w:r>
      <w:r w:rsidRPr="00EA3371">
        <w:rPr>
          <w:rFonts w:ascii="Arial" w:hAnsi="Arial" w:cs="Arial"/>
        </w:rPr>
        <w:t>doit être établi en prenant en compte l’ensemble des coûts directs et indirects et l’ensemble des ressources affectées à l’action</w:t>
      </w:r>
      <w:r>
        <w:rPr>
          <w:rFonts w:ascii="Arial" w:hAnsi="Arial" w:cs="Arial"/>
        </w:rPr>
        <w:t xml:space="preserve"> (voir modèle joint).</w:t>
      </w: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 xml:space="preserve">Est-il prévu une participation financière </w:t>
      </w:r>
      <w:r>
        <w:rPr>
          <w:rFonts w:ascii="Arial" w:hAnsi="Arial" w:cs="Arial"/>
        </w:rPr>
        <w:t>du demandeur</w:t>
      </w:r>
      <w:r w:rsidRPr="00EA3371">
        <w:rPr>
          <w:rFonts w:ascii="Arial" w:hAnsi="Arial" w:cs="Arial"/>
        </w:rPr>
        <w:t xml:space="preserve"> (ou du public visé) de l’action ?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Non </w:t>
      </w: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Oui 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A3371">
        <w:rPr>
          <w:rFonts w:ascii="Arial" w:hAnsi="Arial" w:cs="Arial"/>
        </w:rPr>
        <w:t>Pratiques tarifaires appliquées à l’action (gratuité, tarifs modulés, barème, prix unique, etc.) :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77604" w:rsidRPr="00EA3371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>Autres observations sur le budget prévisionnel de l’opération :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77604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77604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jc w:val="both"/>
        <w:rPr>
          <w:rFonts w:ascii="Arial" w:hAnsi="Arial" w:cs="Arial"/>
        </w:rPr>
      </w:pPr>
    </w:p>
    <w:p w:rsidR="00B10E2F" w:rsidRDefault="00B10E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6AB2" w:rsidRDefault="00566AB2" w:rsidP="00566AB2">
      <w:pPr>
        <w:jc w:val="both"/>
        <w:rPr>
          <w:rFonts w:ascii="Arial" w:hAnsi="Arial" w:cs="Arial"/>
        </w:rPr>
      </w:pPr>
    </w:p>
    <w:p w:rsidR="00566AB2" w:rsidRDefault="00566AB2" w:rsidP="00566AB2">
      <w:pPr>
        <w:jc w:val="center"/>
        <w:rPr>
          <w:rFonts w:ascii="Arial" w:hAnsi="Arial" w:cs="Arial"/>
          <w:b/>
          <w:sz w:val="28"/>
          <w:szCs w:val="28"/>
        </w:rPr>
      </w:pPr>
    </w:p>
    <w:p w:rsidR="00566AB2" w:rsidRPr="004F5145" w:rsidRDefault="00566AB2" w:rsidP="00566AB2">
      <w:pPr>
        <w:jc w:val="center"/>
        <w:rPr>
          <w:rFonts w:ascii="Arial" w:hAnsi="Arial" w:cs="Arial"/>
          <w:b/>
          <w:color w:val="DB5A1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5145">
        <w:rPr>
          <w:rFonts w:ascii="Arial" w:hAnsi="Arial" w:cs="Arial"/>
          <w:b/>
          <w:color w:val="DB5A1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Partenariat sollicité </w:t>
      </w:r>
    </w:p>
    <w:p w:rsidR="00566AB2" w:rsidRDefault="00566AB2" w:rsidP="00566AB2">
      <w:pPr>
        <w:jc w:val="both"/>
        <w:rPr>
          <w:rFonts w:ascii="Arial" w:hAnsi="Arial" w:cs="Arial"/>
        </w:rPr>
      </w:pPr>
    </w:p>
    <w:p w:rsidR="00566AB2" w:rsidRDefault="00566AB2" w:rsidP="00566AB2">
      <w:pPr>
        <w:jc w:val="both"/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Montant sollicité :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Default="00566AB2" w:rsidP="00566AB2">
      <w:pPr>
        <w:jc w:val="both"/>
        <w:rPr>
          <w:rFonts w:ascii="Arial" w:hAnsi="Arial" w:cs="Arial"/>
        </w:rPr>
      </w:pPr>
    </w:p>
    <w:p w:rsidR="00566AB2" w:rsidRDefault="00566AB2" w:rsidP="00566AB2">
      <w:pPr>
        <w:jc w:val="both"/>
        <w:rPr>
          <w:rFonts w:ascii="Arial" w:hAnsi="Arial" w:cs="Arial"/>
        </w:rPr>
      </w:pPr>
    </w:p>
    <w:p w:rsidR="00566AB2" w:rsidRDefault="00566AB2" w:rsidP="00566AB2">
      <w:pPr>
        <w:jc w:val="both"/>
        <w:rPr>
          <w:rFonts w:ascii="Arial" w:hAnsi="Arial" w:cs="Arial"/>
        </w:rPr>
      </w:pPr>
    </w:p>
    <w:p w:rsidR="00566AB2" w:rsidRDefault="00566AB2" w:rsidP="00566AB2">
      <w:pPr>
        <w:jc w:val="both"/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Nature de la prestation ou du poste sollicité :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Default="00566AB2" w:rsidP="00566AB2">
      <w:pPr>
        <w:jc w:val="both"/>
        <w:rPr>
          <w:rFonts w:ascii="Arial" w:hAnsi="Arial" w:cs="Arial"/>
        </w:rPr>
      </w:pPr>
    </w:p>
    <w:p w:rsidR="00566AB2" w:rsidRDefault="00566AB2" w:rsidP="00566AB2">
      <w:pPr>
        <w:jc w:val="both"/>
        <w:rPr>
          <w:rFonts w:ascii="Arial" w:hAnsi="Arial" w:cs="Arial"/>
        </w:rPr>
      </w:pPr>
    </w:p>
    <w:p w:rsidR="00566AB2" w:rsidRPr="0036460D" w:rsidRDefault="00566AB2" w:rsidP="00566AB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noter</w:t>
      </w:r>
      <w:r w:rsidRPr="0036460D">
        <w:rPr>
          <w:rFonts w:ascii="Arial" w:hAnsi="Arial" w:cs="Arial"/>
          <w:i/>
        </w:rPr>
        <w:t xml:space="preserve"> : si le Bureau du Conseil d’Administration du CMT </w:t>
      </w:r>
      <w:r>
        <w:rPr>
          <w:rFonts w:ascii="Arial" w:hAnsi="Arial" w:cs="Arial"/>
          <w:i/>
        </w:rPr>
        <w:t>décide de</w:t>
      </w:r>
      <w:r w:rsidRPr="0036460D">
        <w:rPr>
          <w:rFonts w:ascii="Arial" w:hAnsi="Arial" w:cs="Arial"/>
          <w:i/>
        </w:rPr>
        <w:t xml:space="preserve"> vous accompagner, une convention en trois exemplaires sera établie et vous sera expédiée pour signature.</w:t>
      </w:r>
    </w:p>
    <w:p w:rsidR="00566AB2" w:rsidRDefault="00566AB2" w:rsidP="00566AB2">
      <w:pPr>
        <w:jc w:val="both"/>
        <w:rPr>
          <w:rFonts w:ascii="Arial" w:hAnsi="Arial" w:cs="Arial"/>
        </w:rPr>
      </w:pPr>
    </w:p>
    <w:p w:rsidR="00B10E2F" w:rsidRDefault="00B10E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6AB2" w:rsidRDefault="00566AB2" w:rsidP="00566AB2">
      <w:pPr>
        <w:rPr>
          <w:rFonts w:ascii="Arial" w:hAnsi="Arial" w:cs="Arial"/>
        </w:rPr>
      </w:pPr>
    </w:p>
    <w:p w:rsidR="00566AB2" w:rsidRDefault="00566AB2" w:rsidP="00566AB2">
      <w:pPr>
        <w:jc w:val="both"/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Pr="004F5145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DB5A13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5145">
        <w:rPr>
          <w:rFonts w:ascii="Arial" w:hAnsi="Arial" w:cs="Arial"/>
          <w:b/>
          <w:color w:val="DB5A13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DÉCLARATIONS SUR L’HONNEUR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566AB2" w:rsidRPr="004F1465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A3371">
        <w:rPr>
          <w:rFonts w:ascii="Arial" w:hAnsi="Arial" w:cs="Arial"/>
        </w:rPr>
        <w:t xml:space="preserve">Cette fiche doit obligatoirement être remplie pour toute demande (initiale ou renouvellement) quel que soit le montant de la subvention sollicitée. Si le signataire n’est pas le représentant légal de </w:t>
      </w:r>
      <w:r w:rsidR="00CD7C5B">
        <w:rPr>
          <w:rFonts w:ascii="Arial" w:hAnsi="Arial" w:cs="Arial"/>
        </w:rPr>
        <w:t>la structure</w:t>
      </w:r>
      <w:r w:rsidRPr="00EA3371">
        <w:rPr>
          <w:rFonts w:ascii="Arial" w:hAnsi="Arial" w:cs="Arial"/>
        </w:rPr>
        <w:t>, joindre le pouvoir lui permettant d’engager celle-ci.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>Je soussigné(e), (nom et prénom) ...........................................................………………</w:t>
      </w:r>
      <w:r>
        <w:rPr>
          <w:rFonts w:ascii="Arial" w:hAnsi="Arial" w:cs="Arial"/>
        </w:rPr>
        <w:t>.</w:t>
      </w:r>
      <w:r w:rsidRPr="00EA3371">
        <w:rPr>
          <w:rFonts w:ascii="Arial" w:hAnsi="Arial" w:cs="Arial"/>
        </w:rPr>
        <w:t>…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A3371">
        <w:rPr>
          <w:rFonts w:ascii="Arial" w:hAnsi="Arial" w:cs="Arial"/>
        </w:rPr>
        <w:t xml:space="preserve">eprésentant(e) légal(e) de </w:t>
      </w:r>
      <w:r w:rsidR="00CD7C5B">
        <w:rPr>
          <w:rFonts w:ascii="Arial" w:hAnsi="Arial" w:cs="Arial"/>
        </w:rPr>
        <w:t>la structure</w:t>
      </w:r>
      <w:r w:rsidRPr="00EA3371">
        <w:rPr>
          <w:rFonts w:ascii="Arial" w:hAnsi="Arial" w:cs="Arial"/>
        </w:rPr>
        <w:t>………………………………………………………</w:t>
      </w: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66AB2" w:rsidRPr="009042C4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042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042C4">
        <w:rPr>
          <w:rFonts w:ascii="Arial" w:hAnsi="Arial" w:cs="Arial"/>
        </w:rPr>
        <w:t xml:space="preserve">certifie que </w:t>
      </w:r>
      <w:r w:rsidR="00CD7C5B">
        <w:rPr>
          <w:rFonts w:ascii="Arial" w:hAnsi="Arial" w:cs="Arial"/>
        </w:rPr>
        <w:t>la structure</w:t>
      </w:r>
      <w:r w:rsidRPr="009042C4">
        <w:rPr>
          <w:rFonts w:ascii="Arial" w:hAnsi="Arial" w:cs="Arial"/>
        </w:rPr>
        <w:t xml:space="preserve"> est régulièrement déclarée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042C4">
        <w:rPr>
          <w:rFonts w:ascii="Arial" w:hAnsi="Arial" w:cs="Arial"/>
        </w:rPr>
        <w:t xml:space="preserve">certifie que </w:t>
      </w:r>
      <w:r w:rsidR="00CD7C5B">
        <w:rPr>
          <w:rFonts w:ascii="Arial" w:hAnsi="Arial" w:cs="Arial"/>
        </w:rPr>
        <w:t>la structure</w:t>
      </w:r>
      <w:r w:rsidRPr="009042C4">
        <w:rPr>
          <w:rFonts w:ascii="Arial" w:hAnsi="Arial" w:cs="Arial"/>
        </w:rPr>
        <w:t xml:space="preserve"> est en règle au regard de l’ensemble des déclarations sociales </w:t>
      </w:r>
      <w:r>
        <w:rPr>
          <w:rFonts w:ascii="Arial" w:hAnsi="Arial" w:cs="Arial"/>
        </w:rPr>
        <w:t xml:space="preserve"> </w:t>
      </w:r>
    </w:p>
    <w:p w:rsidR="00566AB2" w:rsidRPr="009042C4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9042C4">
        <w:rPr>
          <w:rFonts w:ascii="Arial" w:hAnsi="Arial" w:cs="Arial"/>
        </w:rPr>
        <w:t>et</w:t>
      </w:r>
      <w:proofErr w:type="gramEnd"/>
      <w:r w:rsidRPr="009042C4">
        <w:rPr>
          <w:rFonts w:ascii="Arial" w:hAnsi="Arial" w:cs="Arial"/>
        </w:rPr>
        <w:t xml:space="preserve"> fiscales ainsi que des cotisations et paiements correspondants ;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042C4">
        <w:rPr>
          <w:rFonts w:ascii="Arial" w:hAnsi="Arial" w:cs="Arial"/>
        </w:rPr>
        <w:t>certifie exactes et sincères les informations du présent d</w:t>
      </w:r>
      <w:r>
        <w:rPr>
          <w:rFonts w:ascii="Arial" w:hAnsi="Arial" w:cs="Arial"/>
        </w:rPr>
        <w:t>ossier ;</w:t>
      </w:r>
    </w:p>
    <w:p w:rsidR="00566AB2" w:rsidRPr="00256F65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256F65">
        <w:rPr>
          <w:rFonts w:ascii="Arial" w:hAnsi="Arial" w:cs="Arial"/>
        </w:rPr>
        <w:t xml:space="preserve">récise que cette subvention, si elle est accordée, devra être versée au compte bancaire de </w:t>
      </w:r>
      <w:r w:rsidR="00CD7C5B">
        <w:rPr>
          <w:rFonts w:ascii="Arial" w:hAnsi="Arial" w:cs="Arial"/>
        </w:rPr>
        <w:t>la structure</w:t>
      </w:r>
      <w:r w:rsidRPr="00256F65">
        <w:rPr>
          <w:rFonts w:ascii="Arial" w:hAnsi="Arial" w:cs="Arial"/>
        </w:rPr>
        <w:t xml:space="preserve"> :</w:t>
      </w: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Nom du titulaire du compte : </w:t>
      </w:r>
      <w:r w:rsidRPr="00EA3371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</w:t>
      </w:r>
      <w:r w:rsidRPr="00EA3371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.......................................</w:t>
      </w:r>
      <w:r w:rsidRPr="00EA3371">
        <w:rPr>
          <w:rFonts w:ascii="Arial" w:hAnsi="Arial" w:cs="Arial"/>
        </w:rPr>
        <w:t>...</w:t>
      </w:r>
      <w:r>
        <w:rPr>
          <w:rFonts w:ascii="Arial" w:hAnsi="Arial" w:cs="Arial"/>
        </w:rPr>
        <w:t>.</w:t>
      </w:r>
      <w:r w:rsidRPr="00EA3371">
        <w:rPr>
          <w:rFonts w:ascii="Arial" w:hAnsi="Arial" w:cs="Arial"/>
        </w:rPr>
        <w:t>..................</w:t>
      </w: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>Banque : .......................................................</w:t>
      </w:r>
      <w:r>
        <w:rPr>
          <w:rFonts w:ascii="Arial" w:hAnsi="Arial" w:cs="Arial"/>
        </w:rPr>
        <w:t>...................</w:t>
      </w:r>
      <w:r w:rsidRPr="00EA3371">
        <w:rPr>
          <w:rFonts w:ascii="Arial" w:hAnsi="Arial" w:cs="Arial"/>
        </w:rPr>
        <w:t>.......................................................</w:t>
      </w: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>Domiciliation : .........................................................</w:t>
      </w:r>
      <w:r>
        <w:rPr>
          <w:rFonts w:ascii="Arial" w:hAnsi="Arial" w:cs="Arial"/>
        </w:rPr>
        <w:t>..................</w:t>
      </w:r>
      <w:r w:rsidRPr="00EA3371">
        <w:rPr>
          <w:rFonts w:ascii="Arial" w:hAnsi="Arial" w:cs="Arial"/>
        </w:rPr>
        <w:t>..............................................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A3371">
        <w:rPr>
          <w:rFonts w:ascii="Arial" w:hAnsi="Arial" w:cs="Arial"/>
        </w:rPr>
        <w:t>Code Banque Code guichet Numéro de compte Clé RIB</w:t>
      </w: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77604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77604" w:rsidRPr="00EA3371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Fait, 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3371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3371">
        <w:rPr>
          <w:rFonts w:ascii="Arial" w:hAnsi="Arial" w:cs="Arial"/>
        </w:rPr>
        <w:t>Signature</w:t>
      </w: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</w:p>
    <w:p w:rsidR="00566AB2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</w:p>
    <w:p w:rsidR="00A77604" w:rsidRDefault="00A77604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</w:p>
    <w:p w:rsidR="00566AB2" w:rsidRPr="004F1465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4F1465">
        <w:rPr>
          <w:rFonts w:ascii="Arial" w:hAnsi="Arial" w:cs="Arial"/>
          <w:b/>
          <w:i/>
        </w:rPr>
        <w:t>Attention</w:t>
      </w:r>
    </w:p>
    <w:p w:rsidR="00566AB2" w:rsidRPr="004F1465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4F1465">
        <w:rPr>
          <w:rFonts w:ascii="Arial" w:hAnsi="Arial" w:cs="Arial"/>
          <w:i/>
        </w:rPr>
        <w:t>Toute fausse déclaration est passible de peines d’emprisonnement et d’amendes prévues par les articles 441-6 et 441-7 du code pénal.</w:t>
      </w:r>
    </w:p>
    <w:p w:rsidR="00566AB2" w:rsidRPr="004F1465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4F1465">
        <w:rPr>
          <w:rFonts w:ascii="Arial" w:hAnsi="Arial" w:cs="Arial"/>
          <w:i/>
        </w:rPr>
        <w:t>Le droit d’accès aux informations prévues par la loi n° 78-17 du 6 janvier 1978 relative à l’information que, aux fichiers et aux libertés s’exerce auprès du service ou de l’Établissement auprès duquel vous avez déposé votre dossier.</w:t>
      </w:r>
    </w:p>
    <w:p w:rsidR="00566AB2" w:rsidRPr="00EA3371" w:rsidRDefault="00566AB2" w:rsidP="0056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6AB2" w:rsidRDefault="00566AB2" w:rsidP="00566AB2">
      <w:pPr>
        <w:rPr>
          <w:rFonts w:ascii="Arial" w:hAnsi="Arial" w:cs="Arial"/>
        </w:rPr>
      </w:pPr>
    </w:p>
    <w:p w:rsidR="00A77604" w:rsidRDefault="00A77604" w:rsidP="00566AB2">
      <w:pPr>
        <w:rPr>
          <w:rFonts w:ascii="Arial" w:hAnsi="Arial" w:cs="Arial"/>
        </w:rPr>
      </w:pPr>
    </w:p>
    <w:p w:rsidR="00A77604" w:rsidRDefault="00A77604" w:rsidP="00566AB2">
      <w:pPr>
        <w:rPr>
          <w:rFonts w:ascii="Arial" w:hAnsi="Arial" w:cs="Arial"/>
        </w:rPr>
      </w:pPr>
    </w:p>
    <w:p w:rsidR="00566AB2" w:rsidRPr="00C026BB" w:rsidRDefault="00566AB2" w:rsidP="00566AB2">
      <w:pPr>
        <w:shd w:val="clear" w:color="auto" w:fill="FABF8F" w:themeFill="accent6" w:themeFillTint="99"/>
        <w:jc w:val="center"/>
        <w:rPr>
          <w:rFonts w:ascii="Arial" w:hAnsi="Arial" w:cs="Arial"/>
          <w:b/>
        </w:rPr>
      </w:pPr>
      <w:r w:rsidRPr="00C026BB">
        <w:rPr>
          <w:rFonts w:ascii="Arial" w:hAnsi="Arial" w:cs="Arial"/>
          <w:b/>
        </w:rPr>
        <w:t>Pièces à joindre au dossier de demande de subvention.</w:t>
      </w:r>
    </w:p>
    <w:p w:rsidR="00566AB2" w:rsidRDefault="00566AB2" w:rsidP="00566AB2">
      <w:pPr>
        <w:shd w:val="clear" w:color="auto" w:fill="FABF8F" w:themeFill="accent6" w:themeFillTint="99"/>
        <w:rPr>
          <w:rFonts w:ascii="Arial" w:hAnsi="Arial" w:cs="Arial"/>
        </w:rPr>
      </w:pPr>
    </w:p>
    <w:p w:rsidR="00566AB2" w:rsidRDefault="00566AB2" w:rsidP="00566AB2">
      <w:pPr>
        <w:shd w:val="clear" w:color="auto" w:fill="FABF8F" w:themeFill="accent6" w:themeFillTint="99"/>
        <w:rPr>
          <w:rFonts w:ascii="Arial" w:hAnsi="Arial" w:cs="Arial"/>
        </w:rPr>
      </w:pPr>
      <w:r>
        <w:rPr>
          <w:rFonts w:ascii="Arial" w:hAnsi="Arial" w:cs="Arial"/>
        </w:rPr>
        <w:t>1. Un exemplaire d</w:t>
      </w:r>
      <w:r w:rsidRPr="00EA3371">
        <w:rPr>
          <w:rFonts w:ascii="Arial" w:hAnsi="Arial" w:cs="Arial"/>
        </w:rPr>
        <w:t xml:space="preserve">es statuts régulièrement déclarés, </w:t>
      </w:r>
    </w:p>
    <w:p w:rsidR="00566AB2" w:rsidRDefault="00566AB2" w:rsidP="00566AB2">
      <w:pPr>
        <w:shd w:val="clear" w:color="auto" w:fill="FABF8F" w:themeFill="accent6" w:themeFillTint="99"/>
        <w:rPr>
          <w:rFonts w:ascii="Arial" w:hAnsi="Arial" w:cs="Arial"/>
        </w:rPr>
      </w:pPr>
      <w:r w:rsidRPr="00EA3371">
        <w:rPr>
          <w:rFonts w:ascii="Arial" w:hAnsi="Arial" w:cs="Arial"/>
        </w:rPr>
        <w:t>2. Un relevé d’identité bancaire, portant une adress</w:t>
      </w:r>
      <w:r>
        <w:rPr>
          <w:rFonts w:ascii="Arial" w:hAnsi="Arial" w:cs="Arial"/>
        </w:rPr>
        <w:t>e correspondant à celle du n° SI</w:t>
      </w:r>
      <w:r w:rsidRPr="00EA3371">
        <w:rPr>
          <w:rFonts w:ascii="Arial" w:hAnsi="Arial" w:cs="Arial"/>
        </w:rPr>
        <w:t>RET</w:t>
      </w:r>
    </w:p>
    <w:p w:rsidR="00566AB2" w:rsidRPr="00EA3371" w:rsidRDefault="00566AB2" w:rsidP="00566AB2">
      <w:pPr>
        <w:shd w:val="clear" w:color="auto" w:fill="FABF8F" w:themeFill="accent6" w:themeFillTint="99"/>
        <w:rPr>
          <w:rFonts w:ascii="Arial" w:hAnsi="Arial" w:cs="Arial"/>
        </w:rPr>
      </w:pPr>
      <w:r>
        <w:rPr>
          <w:rFonts w:ascii="Arial" w:hAnsi="Arial" w:cs="Arial"/>
        </w:rPr>
        <w:t>3. Le Budget de l’opération</w:t>
      </w:r>
      <w:r w:rsidRPr="00EA3371">
        <w:rPr>
          <w:rFonts w:ascii="Arial" w:hAnsi="Arial" w:cs="Arial"/>
        </w:rPr>
        <w:t>.</w:t>
      </w:r>
    </w:p>
    <w:p w:rsidR="001D1E6F" w:rsidRDefault="001D1E6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66AB2" w:rsidRPr="005213E2" w:rsidRDefault="00566AB2" w:rsidP="00566AB2">
      <w:pPr>
        <w:tabs>
          <w:tab w:val="left" w:pos="3135"/>
        </w:tabs>
        <w:jc w:val="center"/>
        <w:rPr>
          <w:rFonts w:ascii="Arial" w:hAnsi="Arial" w:cs="Arial"/>
          <w:sz w:val="32"/>
          <w:szCs w:val="32"/>
        </w:rPr>
      </w:pPr>
      <w:r w:rsidRPr="005213E2">
        <w:rPr>
          <w:rFonts w:ascii="Arial" w:hAnsi="Arial" w:cs="Arial"/>
          <w:b/>
          <w:sz w:val="32"/>
          <w:szCs w:val="32"/>
        </w:rPr>
        <w:lastRenderedPageBreak/>
        <w:t>Budget prévisionnel de l’action</w:t>
      </w:r>
    </w:p>
    <w:p w:rsidR="00566AB2" w:rsidRDefault="00566AB2" w:rsidP="00566AB2">
      <w:pPr>
        <w:jc w:val="center"/>
        <w:rPr>
          <w:rFonts w:ascii="Arial" w:hAnsi="Arial" w:cs="Arial"/>
          <w:sz w:val="28"/>
          <w:szCs w:val="28"/>
        </w:rPr>
      </w:pPr>
    </w:p>
    <w:p w:rsidR="00566AB2" w:rsidRDefault="00566AB2" w:rsidP="00566A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8B2EDB">
        <w:rPr>
          <w:rFonts w:ascii="Arial" w:hAnsi="Arial" w:cs="Arial"/>
          <w:sz w:val="28"/>
          <w:szCs w:val="28"/>
        </w:rPr>
        <w:t>xercice 20….</w:t>
      </w:r>
    </w:p>
    <w:p w:rsidR="00566AB2" w:rsidRDefault="00566AB2" w:rsidP="00566AB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2978"/>
        <w:gridCol w:w="1559"/>
        <w:gridCol w:w="567"/>
        <w:gridCol w:w="2693"/>
        <w:gridCol w:w="1560"/>
        <w:gridCol w:w="741"/>
      </w:tblGrid>
      <w:tr w:rsidR="00566AB2" w:rsidTr="00AC1E31">
        <w:trPr>
          <w:trHeight w:val="385"/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66AB2" w:rsidRPr="00D55604" w:rsidRDefault="00566AB2" w:rsidP="00081C3D">
            <w:pPr>
              <w:jc w:val="center"/>
              <w:rPr>
                <w:rFonts w:ascii="Arial" w:hAnsi="Arial" w:cs="Arial"/>
                <w:b/>
              </w:rPr>
            </w:pPr>
            <w:r w:rsidRPr="00D55604">
              <w:rPr>
                <w:rFonts w:ascii="Arial" w:hAnsi="Arial" w:cs="Arial"/>
                <w:b/>
              </w:rPr>
              <w:t>CHARGES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66AB2" w:rsidRPr="00D55604" w:rsidRDefault="00566AB2" w:rsidP="00081C3D">
            <w:pPr>
              <w:jc w:val="center"/>
              <w:rPr>
                <w:rFonts w:ascii="Arial" w:hAnsi="Arial" w:cs="Arial"/>
                <w:b/>
              </w:rPr>
            </w:pPr>
            <w:r w:rsidRPr="00D55604"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66AB2" w:rsidRPr="00D55604" w:rsidRDefault="00566AB2" w:rsidP="00081C3D">
            <w:pPr>
              <w:jc w:val="center"/>
              <w:rPr>
                <w:rFonts w:ascii="Arial" w:hAnsi="Arial" w:cs="Arial"/>
                <w:b/>
              </w:rPr>
            </w:pPr>
            <w:r w:rsidRPr="00D55604">
              <w:rPr>
                <w:rFonts w:ascii="Arial" w:hAnsi="Arial" w:cs="Arial"/>
                <w:b/>
              </w:rPr>
              <w:t>PRODUITS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66AB2" w:rsidRPr="00D55604" w:rsidRDefault="00566AB2" w:rsidP="00081C3D">
            <w:pPr>
              <w:jc w:val="center"/>
              <w:rPr>
                <w:rFonts w:ascii="Arial" w:hAnsi="Arial" w:cs="Arial"/>
                <w:b/>
              </w:rPr>
            </w:pPr>
            <w:r w:rsidRPr="00D55604">
              <w:rPr>
                <w:rFonts w:ascii="Arial" w:hAnsi="Arial" w:cs="Arial"/>
                <w:b/>
              </w:rPr>
              <w:t>MONTANT</w:t>
            </w:r>
          </w:p>
        </w:tc>
      </w:tr>
      <w:tr w:rsidR="00566AB2" w:rsidTr="00AC1E31">
        <w:trPr>
          <w:trHeight w:val="418"/>
          <w:jc w:val="center"/>
        </w:trPr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566AB2" w:rsidRPr="00D55604" w:rsidRDefault="00566AB2" w:rsidP="00081C3D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D55604">
              <w:rPr>
                <w:rFonts w:ascii="Arial" w:hAnsi="Arial" w:cs="Arial"/>
                <w:b/>
                <w:i/>
                <w:color w:val="808080" w:themeColor="background1" w:themeShade="80"/>
              </w:rPr>
              <w:t>Charges directes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6AB2" w:rsidRPr="00D55604" w:rsidRDefault="00566AB2" w:rsidP="00081C3D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D55604">
              <w:rPr>
                <w:rFonts w:ascii="Arial" w:hAnsi="Arial" w:cs="Arial"/>
                <w:b/>
                <w:i/>
                <w:color w:val="808080" w:themeColor="background1" w:themeShade="80"/>
              </w:rPr>
              <w:t>%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566AB2" w:rsidRPr="00D55604" w:rsidRDefault="00566AB2" w:rsidP="00081C3D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D55604">
              <w:rPr>
                <w:rFonts w:ascii="Arial" w:hAnsi="Arial" w:cs="Arial"/>
                <w:b/>
                <w:i/>
                <w:color w:val="808080" w:themeColor="background1" w:themeShade="80"/>
              </w:rPr>
              <w:t>Ressources directes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566AB2" w:rsidRPr="00D55604" w:rsidRDefault="00566AB2" w:rsidP="00081C3D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D55604">
              <w:rPr>
                <w:rFonts w:ascii="Arial" w:hAnsi="Arial" w:cs="Arial"/>
                <w:b/>
                <w:i/>
                <w:color w:val="808080" w:themeColor="background1" w:themeShade="80"/>
              </w:rPr>
              <w:t>%</w:t>
            </w: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 w:rsidRPr="0086549A">
              <w:rPr>
                <w:rFonts w:ascii="Arial" w:hAnsi="Arial" w:cs="Arial"/>
                <w:sz w:val="20"/>
                <w:szCs w:val="20"/>
              </w:rPr>
              <w:t>Achat matières et fournitures</w:t>
            </w: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Ventes de produits finis, marchandises, prestations de services</w:t>
            </w: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fournitures</w:t>
            </w: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Subventions d’exploitation</w:t>
            </w: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Locations diverses </w:t>
            </w: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ETAT</w:t>
            </w: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DRAC</w:t>
            </w: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Assurances </w:t>
            </w: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D339BA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CTM</w:t>
            </w: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Documentation </w:t>
            </w: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CMT</w:t>
            </w: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D339BA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EPCI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</w:t>
            </w: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Animation </w:t>
            </w: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FONDS EUROPEENS</w:t>
            </w: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(préciser)</w:t>
            </w: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Déplacements </w:t>
            </w: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Aides privées</w:t>
            </w: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</w:t>
            </w: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Produits financiers</w:t>
            </w: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Hébergement</w:t>
            </w: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Fonds propres </w:t>
            </w: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Logistique</w:t>
            </w: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Missions &amp; Réceptions</w:t>
            </w: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Tr="00AC1E31">
        <w:trPr>
          <w:jc w:val="center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B2" w:rsidRPr="0086549A" w:rsidTr="00AC1E31">
        <w:trPr>
          <w:trHeight w:val="366"/>
          <w:jc w:val="center"/>
        </w:trPr>
        <w:tc>
          <w:tcPr>
            <w:tcW w:w="2978" w:type="dxa"/>
            <w:shd w:val="clear" w:color="auto" w:fill="FBD4B4" w:themeFill="accent6" w:themeFillTint="66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b/>
              </w:rPr>
            </w:pPr>
            <w:r w:rsidRPr="0086549A">
              <w:rPr>
                <w:rFonts w:ascii="Arial" w:hAnsi="Arial" w:cs="Arial"/>
                <w:b/>
              </w:rPr>
              <w:t>TOTAL DES CHARGES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b/>
              </w:rPr>
            </w:pPr>
            <w:r w:rsidRPr="0086549A">
              <w:rPr>
                <w:rFonts w:ascii="Arial" w:hAnsi="Arial" w:cs="Arial"/>
                <w:b/>
              </w:rPr>
              <w:t>TOTAL DES PRODUITS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FBD4B4" w:themeFill="accent6" w:themeFillTint="66"/>
            <w:vAlign w:val="center"/>
          </w:tcPr>
          <w:p w:rsidR="00566AB2" w:rsidRPr="0086549A" w:rsidRDefault="00566AB2" w:rsidP="00081C3D">
            <w:pPr>
              <w:rPr>
                <w:rFonts w:ascii="Arial" w:hAnsi="Arial" w:cs="Arial"/>
                <w:b/>
              </w:rPr>
            </w:pPr>
          </w:p>
        </w:tc>
      </w:tr>
    </w:tbl>
    <w:p w:rsidR="00566AB2" w:rsidRPr="0086549A" w:rsidRDefault="00566AB2" w:rsidP="00566AB2">
      <w:pPr>
        <w:rPr>
          <w:rFonts w:ascii="Arial" w:hAnsi="Arial" w:cs="Arial"/>
          <w:b/>
        </w:rPr>
      </w:pPr>
    </w:p>
    <w:p w:rsidR="00FC096F" w:rsidRPr="00FC096F" w:rsidRDefault="00FC096F" w:rsidP="00FC096F">
      <w:pPr>
        <w:rPr>
          <w:rFonts w:ascii="Arial" w:hAnsi="Arial" w:cs="Arial"/>
          <w:sz w:val="20"/>
          <w:szCs w:val="20"/>
        </w:rPr>
      </w:pPr>
    </w:p>
    <w:sectPr w:rsidR="00FC096F" w:rsidRPr="00FC096F" w:rsidSect="00B10E2F">
      <w:headerReference w:type="default" r:id="rId9"/>
      <w:footerReference w:type="default" r:id="rId10"/>
      <w:pgSz w:w="11906" w:h="16838"/>
      <w:pgMar w:top="1417" w:right="849" w:bottom="1417" w:left="851" w:header="708" w:footer="708" w:gutter="0"/>
      <w:pgBorders w:offsetFrom="page">
        <w:top w:val="thickThinSmallGap" w:sz="18" w:space="24" w:color="984806" w:themeColor="accent6" w:themeShade="80"/>
        <w:left w:val="thickThinSmallGap" w:sz="18" w:space="24" w:color="984806" w:themeColor="accent6" w:themeShade="80"/>
        <w:bottom w:val="thinThickSmallGap" w:sz="18" w:space="24" w:color="984806" w:themeColor="accent6" w:themeShade="80"/>
        <w:right w:val="thinThickSmallGap" w:sz="18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C6" w:rsidRDefault="005F65C6">
      <w:r>
        <w:separator/>
      </w:r>
    </w:p>
  </w:endnote>
  <w:endnote w:type="continuationSeparator" w:id="0">
    <w:p w:rsidR="005F65C6" w:rsidRDefault="005F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31" w:rsidRDefault="00AC1E31" w:rsidP="00B10E2F">
    <w:pPr>
      <w:pStyle w:val="Pieddepage"/>
      <w:pBdr>
        <w:top w:val="single" w:sz="12" w:space="1" w:color="E36C0A" w:themeColor="accent6" w:themeShade="BF"/>
      </w:pBdr>
      <w:jc w:val="center"/>
    </w:pPr>
    <w:r>
      <w:t xml:space="preserve">Comité Martiniquais du Tourisme </w:t>
    </w:r>
    <w:r w:rsidR="00CD7C5B">
      <w:t>–</w:t>
    </w:r>
    <w:r>
      <w:t xml:space="preserve"> </w:t>
    </w:r>
    <w:r w:rsidR="00CD7C5B">
      <w:t xml:space="preserve">5 rue Loulou </w:t>
    </w:r>
    <w:proofErr w:type="spellStart"/>
    <w:r w:rsidR="00CD7C5B">
      <w:t>Boislaville</w:t>
    </w:r>
    <w:proofErr w:type="spellEnd"/>
    <w:r w:rsidR="00CD7C5B">
      <w:t xml:space="preserve"> – 97200 Fort-de-France</w:t>
    </w:r>
  </w:p>
  <w:p w:rsidR="00AC1E31" w:rsidRDefault="00AC1E31" w:rsidP="00B10E2F">
    <w:pPr>
      <w:pStyle w:val="Pieddepage"/>
      <w:pBdr>
        <w:top w:val="single" w:sz="12" w:space="1" w:color="E36C0A" w:themeColor="accent6" w:themeShade="BF"/>
      </w:pBdr>
      <w:jc w:val="center"/>
    </w:pPr>
    <w:r>
      <w:sym w:font="Wingdings" w:char="F028"/>
    </w:r>
    <w:r>
      <w:t xml:space="preserve"> 0596 61 61 77 - </w:t>
    </w:r>
    <w:r>
      <w:sym w:font="Wingdings" w:char="F03B"/>
    </w:r>
    <w:r>
      <w:t xml:space="preserve"> 0596 61 22 72</w:t>
    </w:r>
  </w:p>
  <w:p w:rsidR="00AC1E31" w:rsidRPr="00B10E2F" w:rsidRDefault="00D339BA" w:rsidP="00B10E2F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C6" w:rsidRDefault="005F65C6">
      <w:r>
        <w:separator/>
      </w:r>
    </w:p>
  </w:footnote>
  <w:footnote w:type="continuationSeparator" w:id="0">
    <w:p w:rsidR="005F65C6" w:rsidRDefault="005F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31" w:rsidRDefault="00AC1E3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8056F5" wp14:editId="1994ADE1">
          <wp:simplePos x="0" y="0"/>
          <wp:positionH relativeFrom="column">
            <wp:posOffset>-111760</wp:posOffset>
          </wp:positionH>
          <wp:positionV relativeFrom="paragraph">
            <wp:posOffset>-11430</wp:posOffset>
          </wp:positionV>
          <wp:extent cx="1143000" cy="742950"/>
          <wp:effectExtent l="19050" t="0" r="0" b="0"/>
          <wp:wrapNone/>
          <wp:docPr id="3" name="Image 1" descr="C:\Users\ssmith\Desktop\CMT_logo_Positif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mith\Desktop\CMT_logo_Positif_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C03"/>
    <w:multiLevelType w:val="hybridMultilevel"/>
    <w:tmpl w:val="FB92CEAE"/>
    <w:lvl w:ilvl="0" w:tplc="E1003E6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56781"/>
    <w:multiLevelType w:val="hybridMultilevel"/>
    <w:tmpl w:val="0B02A2E0"/>
    <w:lvl w:ilvl="0" w:tplc="6C2EA7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u w:color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D0C23"/>
    <w:multiLevelType w:val="hybridMultilevel"/>
    <w:tmpl w:val="AB3003D8"/>
    <w:lvl w:ilvl="0" w:tplc="6C2EA7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u w:color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927B8"/>
    <w:multiLevelType w:val="hybridMultilevel"/>
    <w:tmpl w:val="D3C0122E"/>
    <w:lvl w:ilvl="0" w:tplc="44305BF2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37"/>
    <w:rsid w:val="000212D0"/>
    <w:rsid w:val="0007199C"/>
    <w:rsid w:val="00081C3D"/>
    <w:rsid w:val="00082FCB"/>
    <w:rsid w:val="000A08D5"/>
    <w:rsid w:val="000A1DA0"/>
    <w:rsid w:val="000A72D2"/>
    <w:rsid w:val="001024A5"/>
    <w:rsid w:val="00136412"/>
    <w:rsid w:val="001734A9"/>
    <w:rsid w:val="00192840"/>
    <w:rsid w:val="001A45CB"/>
    <w:rsid w:val="001D18FD"/>
    <w:rsid w:val="001D1E6F"/>
    <w:rsid w:val="001E7FC0"/>
    <w:rsid w:val="001F7861"/>
    <w:rsid w:val="0021634C"/>
    <w:rsid w:val="002237BC"/>
    <w:rsid w:val="002621D0"/>
    <w:rsid w:val="00281EBB"/>
    <w:rsid w:val="00285410"/>
    <w:rsid w:val="002C47E9"/>
    <w:rsid w:val="002C5809"/>
    <w:rsid w:val="002E41AC"/>
    <w:rsid w:val="00304368"/>
    <w:rsid w:val="00317D85"/>
    <w:rsid w:val="00351F26"/>
    <w:rsid w:val="00355696"/>
    <w:rsid w:val="00364159"/>
    <w:rsid w:val="00373D18"/>
    <w:rsid w:val="003756F6"/>
    <w:rsid w:val="003874EB"/>
    <w:rsid w:val="003B1018"/>
    <w:rsid w:val="003B5BEB"/>
    <w:rsid w:val="003C1FBC"/>
    <w:rsid w:val="003E493C"/>
    <w:rsid w:val="00482964"/>
    <w:rsid w:val="004B0596"/>
    <w:rsid w:val="004F5145"/>
    <w:rsid w:val="00515B7E"/>
    <w:rsid w:val="005259C1"/>
    <w:rsid w:val="005407B3"/>
    <w:rsid w:val="00554D66"/>
    <w:rsid w:val="00562C7E"/>
    <w:rsid w:val="00566AB2"/>
    <w:rsid w:val="005705A3"/>
    <w:rsid w:val="00575D16"/>
    <w:rsid w:val="00585CF5"/>
    <w:rsid w:val="005A0C41"/>
    <w:rsid w:val="005F65C6"/>
    <w:rsid w:val="006568AF"/>
    <w:rsid w:val="0065740A"/>
    <w:rsid w:val="00657F49"/>
    <w:rsid w:val="006716DE"/>
    <w:rsid w:val="006B3DAB"/>
    <w:rsid w:val="006B6756"/>
    <w:rsid w:val="006C7147"/>
    <w:rsid w:val="006F2F8C"/>
    <w:rsid w:val="00715EB4"/>
    <w:rsid w:val="00734B18"/>
    <w:rsid w:val="00772ECE"/>
    <w:rsid w:val="0079433E"/>
    <w:rsid w:val="007B4321"/>
    <w:rsid w:val="007C1F55"/>
    <w:rsid w:val="00843D84"/>
    <w:rsid w:val="008A7431"/>
    <w:rsid w:val="00950F90"/>
    <w:rsid w:val="00981002"/>
    <w:rsid w:val="0098403B"/>
    <w:rsid w:val="00992ED8"/>
    <w:rsid w:val="009A305B"/>
    <w:rsid w:val="009E3360"/>
    <w:rsid w:val="00A40282"/>
    <w:rsid w:val="00A7480D"/>
    <w:rsid w:val="00A77604"/>
    <w:rsid w:val="00AA50BE"/>
    <w:rsid w:val="00AC1E31"/>
    <w:rsid w:val="00AD7DEE"/>
    <w:rsid w:val="00AF00C7"/>
    <w:rsid w:val="00B10E2F"/>
    <w:rsid w:val="00B13132"/>
    <w:rsid w:val="00B32BED"/>
    <w:rsid w:val="00B57960"/>
    <w:rsid w:val="00B81668"/>
    <w:rsid w:val="00B832C8"/>
    <w:rsid w:val="00BF2B37"/>
    <w:rsid w:val="00C65FA7"/>
    <w:rsid w:val="00C67E3C"/>
    <w:rsid w:val="00C87A57"/>
    <w:rsid w:val="00CA35DF"/>
    <w:rsid w:val="00CD7C5B"/>
    <w:rsid w:val="00D33817"/>
    <w:rsid w:val="00D339BA"/>
    <w:rsid w:val="00D462D4"/>
    <w:rsid w:val="00D65AD5"/>
    <w:rsid w:val="00D85DDA"/>
    <w:rsid w:val="00D94EC5"/>
    <w:rsid w:val="00E45517"/>
    <w:rsid w:val="00E605D0"/>
    <w:rsid w:val="00EA48EC"/>
    <w:rsid w:val="00EB11A6"/>
    <w:rsid w:val="00ED00BC"/>
    <w:rsid w:val="00ED37FF"/>
    <w:rsid w:val="00EE041E"/>
    <w:rsid w:val="00F11A68"/>
    <w:rsid w:val="00F405D9"/>
    <w:rsid w:val="00F57C04"/>
    <w:rsid w:val="00F95DB1"/>
    <w:rsid w:val="00FC096F"/>
    <w:rsid w:val="00F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D16"/>
    <w:rPr>
      <w:sz w:val="24"/>
      <w:szCs w:val="24"/>
    </w:rPr>
  </w:style>
  <w:style w:type="paragraph" w:styleId="Titre1">
    <w:name w:val="heading 1"/>
    <w:basedOn w:val="Normal"/>
    <w:next w:val="Normal"/>
    <w:qFormat/>
    <w:rsid w:val="00575D16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75D16"/>
    <w:rPr>
      <w:color w:val="0000FF"/>
      <w:u w:val="single"/>
    </w:rPr>
  </w:style>
  <w:style w:type="paragraph" w:styleId="Textedebulles">
    <w:name w:val="Balloon Text"/>
    <w:basedOn w:val="Normal"/>
    <w:semiHidden/>
    <w:rsid w:val="00373D18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6716DE"/>
    <w:pPr>
      <w:spacing w:after="120" w:line="480" w:lineRule="auto"/>
      <w:ind w:left="283"/>
    </w:pPr>
  </w:style>
  <w:style w:type="character" w:styleId="Lienhypertextesuivivisit">
    <w:name w:val="FollowedHyperlink"/>
    <w:basedOn w:val="Policepardfaut"/>
    <w:rsid w:val="00A7480D"/>
    <w:rPr>
      <w:color w:val="800080"/>
      <w:u w:val="single"/>
    </w:rPr>
  </w:style>
  <w:style w:type="paragraph" w:styleId="Corpsdetexte">
    <w:name w:val="Body Text"/>
    <w:basedOn w:val="Normal"/>
    <w:rsid w:val="00981002"/>
    <w:pPr>
      <w:spacing w:after="120"/>
    </w:pPr>
  </w:style>
  <w:style w:type="paragraph" w:styleId="En-tte">
    <w:name w:val="header"/>
    <w:basedOn w:val="Normal"/>
    <w:link w:val="En-tteCar"/>
    <w:uiPriority w:val="99"/>
    <w:rsid w:val="006B3D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B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6AB2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66AB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66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66A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D16"/>
    <w:rPr>
      <w:sz w:val="24"/>
      <w:szCs w:val="24"/>
    </w:rPr>
  </w:style>
  <w:style w:type="paragraph" w:styleId="Titre1">
    <w:name w:val="heading 1"/>
    <w:basedOn w:val="Normal"/>
    <w:next w:val="Normal"/>
    <w:qFormat/>
    <w:rsid w:val="00575D16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75D16"/>
    <w:rPr>
      <w:color w:val="0000FF"/>
      <w:u w:val="single"/>
    </w:rPr>
  </w:style>
  <w:style w:type="paragraph" w:styleId="Textedebulles">
    <w:name w:val="Balloon Text"/>
    <w:basedOn w:val="Normal"/>
    <w:semiHidden/>
    <w:rsid w:val="00373D18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6716DE"/>
    <w:pPr>
      <w:spacing w:after="120" w:line="480" w:lineRule="auto"/>
      <w:ind w:left="283"/>
    </w:pPr>
  </w:style>
  <w:style w:type="character" w:styleId="Lienhypertextesuivivisit">
    <w:name w:val="FollowedHyperlink"/>
    <w:basedOn w:val="Policepardfaut"/>
    <w:rsid w:val="00A7480D"/>
    <w:rPr>
      <w:color w:val="800080"/>
      <w:u w:val="single"/>
    </w:rPr>
  </w:style>
  <w:style w:type="paragraph" w:styleId="Corpsdetexte">
    <w:name w:val="Body Text"/>
    <w:basedOn w:val="Normal"/>
    <w:rsid w:val="00981002"/>
    <w:pPr>
      <w:spacing w:after="120"/>
    </w:pPr>
  </w:style>
  <w:style w:type="paragraph" w:styleId="En-tte">
    <w:name w:val="header"/>
    <w:basedOn w:val="Normal"/>
    <w:link w:val="En-tteCar"/>
    <w:uiPriority w:val="99"/>
    <w:rsid w:val="006B3D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B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6AB2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66AB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66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66A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ith\Desktop\Documents%20CMT\Papier%20&#224;%20ent&#234;te%20CM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0648A-F505-4394-A140-78C3340C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entête CMT</Template>
  <TotalTime>6</TotalTime>
  <Pages>8</Pages>
  <Words>691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5642</CharactersWithSpaces>
  <SharedDoc>false</SharedDoc>
  <HLinks>
    <vt:vector size="6" baseType="variant"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http://www.martiniquetourisme.com/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</dc:creator>
  <cp:lastModifiedBy>Claude BULOT</cp:lastModifiedBy>
  <cp:revision>7</cp:revision>
  <cp:lastPrinted>2013-07-25T19:17:00Z</cp:lastPrinted>
  <dcterms:created xsi:type="dcterms:W3CDTF">2014-04-29T19:24:00Z</dcterms:created>
  <dcterms:modified xsi:type="dcterms:W3CDTF">2018-05-02T16:50:00Z</dcterms:modified>
</cp:coreProperties>
</file>